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45EA" w:rsidRDefault="00F445EA" w:rsidP="00F445EA">
      <w:pPr>
        <w:spacing w:after="0" w:line="480" w:lineRule="auto"/>
        <w:rPr>
          <w:rFonts w:ascii="Times New Roman" w:eastAsia="Times New Roman" w:hAnsi="Times New Roman" w:cs="Times New Roman"/>
          <w:color w:val="000000"/>
          <w:sz w:val="24"/>
          <w:szCs w:val="24"/>
        </w:rPr>
      </w:pPr>
      <w:bookmarkStart w:id="0" w:name="_GoBack"/>
      <w:bookmarkEnd w:id="0"/>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F32986" w:rsidP="00CC6617">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Response Paper</w:t>
      </w:r>
      <w:r w:rsidR="00CC6617">
        <w:rPr>
          <w:rFonts w:ascii="Times New Roman" w:eastAsia="Times New Roman" w:hAnsi="Times New Roman" w:cs="Times New Roman"/>
          <w:color w:val="000000"/>
          <w:sz w:val="24"/>
          <w:szCs w:val="24"/>
        </w:rPr>
        <w:t xml:space="preserve"> to “A Good Man Is Hard to Find”</w:t>
      </w:r>
    </w:p>
    <w:p w:rsidR="00CC6617" w:rsidRDefault="00CC6617" w:rsidP="00CC6617">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William “B” Secrist</w:t>
      </w:r>
    </w:p>
    <w:p w:rsidR="00CC6617" w:rsidRDefault="00CC6617" w:rsidP="00CC6617">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 November 2016</w:t>
      </w: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CC6617">
      <w:pPr>
        <w:rPr>
          <w:rFonts w:ascii="Times New Roman" w:eastAsia="Times New Roman" w:hAnsi="Times New Roman" w:cs="Times New Roman"/>
          <w:color w:val="000000"/>
          <w:sz w:val="24"/>
          <w:szCs w:val="24"/>
        </w:rPr>
      </w:pPr>
    </w:p>
    <w:p w:rsidR="00CC6617" w:rsidRDefault="00F445EA" w:rsidP="00F445EA">
      <w:pPr>
        <w:spacing w:after="0" w:line="480" w:lineRule="auto"/>
        <w:rPr>
          <w:rFonts w:ascii="Times New Roman" w:eastAsia="Times New Roman" w:hAnsi="Times New Roman" w:cs="Times New Roman"/>
          <w:color w:val="000000"/>
          <w:sz w:val="24"/>
          <w:szCs w:val="24"/>
        </w:rPr>
      </w:pPr>
      <w:r w:rsidRPr="00F445EA">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tab/>
      </w:r>
    </w:p>
    <w:p w:rsidR="00CC6617" w:rsidRDefault="00CC6617" w:rsidP="00CC6617">
      <w:pPr>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Responsive Essay on “A Good Man</w:t>
      </w:r>
    </w:p>
    <w:p w:rsidR="00F445EA" w:rsidRPr="00F445EA" w:rsidRDefault="00CC6617" w:rsidP="00F445EA">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F445EA" w:rsidRPr="00F445EA">
        <w:rPr>
          <w:rFonts w:ascii="Times New Roman" w:eastAsia="Times New Roman" w:hAnsi="Times New Roman" w:cs="Times New Roman"/>
          <w:color w:val="000000"/>
          <w:sz w:val="24"/>
          <w:szCs w:val="24"/>
        </w:rPr>
        <w:t>If I had to choose the best short story out of all the ones I have read this week I would have to say “A Good Man Is Hard to Find” was the absolute best one. Typically, I am not much of a reader, but Flannery O’Connor’s “grim humor” is quite fascinating to me (224). Having read “A Good Man Is Hard to Find” before, I was able to closely analyze the details in this short story as I read. Compared to the other short stories, O’Connor’s strategic use of foreshadowing, irony, and symbolism appealed to my interests the most. </w:t>
      </w:r>
    </w:p>
    <w:p w:rsidR="00F445EA" w:rsidRPr="00F445EA" w:rsidRDefault="00F445EA" w:rsidP="00F445EA">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F445EA">
        <w:rPr>
          <w:rFonts w:ascii="Times New Roman" w:eastAsia="Times New Roman" w:hAnsi="Times New Roman" w:cs="Times New Roman"/>
          <w:color w:val="000000"/>
          <w:sz w:val="24"/>
          <w:szCs w:val="24"/>
        </w:rPr>
        <w:t>Flannery O’Connor’s use of foreshadowing in “A Good Man Is Hard to Find” is subtle and entertaining to me as a reader. In fact, there are quite a few examples of foreshadowing throughout the story. The first example is when the grandmother, a round character, is discussing the Misfit in the beginning of the story. She tells her son Bailey, who is planning a family trip to Florida, that the Misfit has escaped a prison and is on the loose, headed towards Florida (224). The grandmother would rather go to Tennessee rather than Florida and uses this escaped prisoner as an excuse not to take that route. Ultimately, the family does start their trip towards Florida. Reading this, we now know the setting is somewhere on a route to Florida. Another example of foreshadowing O’Connor uses is when the narrator describes how the grandmother is dressed. The grandmother is dressed very nicely and places a significant article of clothing near her neckline. This is placed here so those people that “see her dead on the highway will know at once she is a lady, in case of an accident” (225). As we read along, we discover that the grandmother is eventually killed on the side of the roadway. The last example of foreshadowing I find</w:t>
      </w:r>
      <w:r>
        <w:rPr>
          <w:rFonts w:ascii="Times New Roman" w:eastAsia="Times New Roman" w:hAnsi="Times New Roman" w:cs="Times New Roman"/>
          <w:color w:val="000000"/>
          <w:sz w:val="24"/>
          <w:szCs w:val="24"/>
        </w:rPr>
        <w:t xml:space="preserve"> </w:t>
      </w:r>
      <w:r w:rsidRPr="00F445EA">
        <w:rPr>
          <w:rFonts w:ascii="Times New Roman" w:eastAsia="Times New Roman" w:hAnsi="Times New Roman" w:cs="Times New Roman"/>
          <w:i/>
          <w:iCs/>
          <w:color w:val="000000"/>
          <w:sz w:val="24"/>
          <w:szCs w:val="24"/>
        </w:rPr>
        <w:t>gravely</w:t>
      </w:r>
      <w:r w:rsidRPr="00F445EA">
        <w:rPr>
          <w:rFonts w:ascii="Times New Roman" w:eastAsia="Times New Roman" w:hAnsi="Times New Roman" w:cs="Times New Roman"/>
          <w:color w:val="000000"/>
          <w:sz w:val="24"/>
          <w:szCs w:val="24"/>
        </w:rPr>
        <w:t xml:space="preserve"> interesting is when the family passes “five or six graves” during their travel (225). This is signifying the fate of the six family members; the grandmother, her son, his wife, and </w:t>
      </w:r>
      <w:r w:rsidRPr="00F445EA">
        <w:rPr>
          <w:rFonts w:ascii="Times New Roman" w:eastAsia="Times New Roman" w:hAnsi="Times New Roman" w:cs="Times New Roman"/>
          <w:color w:val="000000"/>
          <w:sz w:val="24"/>
          <w:szCs w:val="24"/>
        </w:rPr>
        <w:lastRenderedPageBreak/>
        <w:t>their three children (six). I may not be much of a reader, but O’Connor’s stony humor is part of what makes this the best short story I have read this week. </w:t>
      </w:r>
    </w:p>
    <w:p w:rsidR="00F445EA" w:rsidRPr="00F445EA" w:rsidRDefault="00F445EA" w:rsidP="00F445EA">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F445EA">
        <w:rPr>
          <w:rFonts w:ascii="Times New Roman" w:eastAsia="Times New Roman" w:hAnsi="Times New Roman" w:cs="Times New Roman"/>
          <w:color w:val="000000"/>
          <w:sz w:val="24"/>
          <w:szCs w:val="24"/>
        </w:rPr>
        <w:t>What I find evermore amusing in “A Good Man Is Hard to Find” is the irony that O’Connor uses. In the beginning of the story, while trying to convince Bailey to take her route instead of his, the grandmother says she would not lead her family towards the path of a criminal (224). Even though they took her sons route, she ultimately led them astray where they ended up killed by that particular criminal.  Additionally, the grandmother told a false story about an old house that had a hidden panel in it and her grandchildren wanted so badly to see it. The children pleaded to their father, Bailey, who ironically gave in by saying that was the “one and only time they would stop for something like this” (227). Little did he know, that would literally be the only time, because they were killed before they ever made it to the falsely depicted house. Another example of irony was after they crashed the little girl said “nobody was killed” in the accident (228). Eventually, they were all killed following the accident. </w:t>
      </w:r>
    </w:p>
    <w:p w:rsidR="00F445EA" w:rsidRPr="00F445EA" w:rsidRDefault="00F445EA" w:rsidP="00F445EA">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F445EA">
        <w:rPr>
          <w:rFonts w:ascii="Times New Roman" w:eastAsia="Times New Roman" w:hAnsi="Times New Roman" w:cs="Times New Roman"/>
          <w:color w:val="000000"/>
          <w:sz w:val="24"/>
          <w:szCs w:val="24"/>
        </w:rPr>
        <w:t>One thing I struggle with in literature is identifying the symbolism that authors sometimes use. However, O’Connor clearly and frequently used the sun and clear sky as a state of mind. When the family encounters the Misfit, the sky is clear but you could not see the sun nor the clouds (229). This represents the void and emptiness of the grandmothers thoughts while she is in trouble. Furthermore, when the grandmother is killed the sky is still empty (231). In this instance, the sky seems to indicate a state of peace rather than emptiness. The characters and narrator mention the sky numerous times in the short story and I believe this is why I was able to pick up on the symbolism used here. </w:t>
      </w:r>
    </w:p>
    <w:p w:rsidR="00B95A06" w:rsidRDefault="00F445EA" w:rsidP="00CC6617">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F445EA">
        <w:rPr>
          <w:rFonts w:ascii="Times New Roman" w:eastAsia="Times New Roman" w:hAnsi="Times New Roman" w:cs="Times New Roman"/>
          <w:color w:val="000000"/>
          <w:sz w:val="24"/>
          <w:szCs w:val="24"/>
        </w:rPr>
        <w:t xml:space="preserve">After reading and inspecting “A Good Man Is Hard to Find”, I have concluded that this short story is, truly, a work of art. The social and cultural insinuations throughout the story make </w:t>
      </w:r>
      <w:r w:rsidRPr="00F445EA">
        <w:rPr>
          <w:rFonts w:ascii="Times New Roman" w:eastAsia="Times New Roman" w:hAnsi="Times New Roman" w:cs="Times New Roman"/>
          <w:color w:val="000000"/>
          <w:sz w:val="24"/>
          <w:szCs w:val="24"/>
        </w:rPr>
        <w:lastRenderedPageBreak/>
        <w:t xml:space="preserve">it a very intricate illustration of worldly experiences. In my opinion, this story by Flannery O’Connor was worth the read and is definitely the </w:t>
      </w:r>
      <w:r w:rsidR="00CC6617">
        <w:rPr>
          <w:rFonts w:ascii="Times New Roman" w:eastAsia="Times New Roman" w:hAnsi="Times New Roman" w:cs="Times New Roman"/>
          <w:color w:val="000000"/>
          <w:sz w:val="24"/>
          <w:szCs w:val="24"/>
        </w:rPr>
        <w:t xml:space="preserve">best compared to the few others. </w:t>
      </w:r>
    </w:p>
    <w:p w:rsidR="00B95A06" w:rsidRDefault="00B95A06">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CC6617" w:rsidRDefault="00B95A06" w:rsidP="00B95A06">
      <w:pPr>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References</w:t>
      </w:r>
    </w:p>
    <w:p w:rsidR="00B95A06" w:rsidRDefault="00B95A06" w:rsidP="00B95A06">
      <w:pPr>
        <w:spacing w:after="0" w:line="480" w:lineRule="auto"/>
        <w:ind w:left="7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Kirszner, L. G. (2012). </w:t>
      </w:r>
      <w:r w:rsidRPr="00B95A06">
        <w:rPr>
          <w:rFonts w:ascii="Times New Roman" w:eastAsia="Times New Roman" w:hAnsi="Times New Roman" w:cs="Times New Roman"/>
          <w:i/>
          <w:color w:val="000000"/>
          <w:sz w:val="24"/>
          <w:szCs w:val="24"/>
        </w:rPr>
        <w:t>Lit</w:t>
      </w:r>
      <w:r>
        <w:rPr>
          <w:rFonts w:ascii="Times New Roman" w:eastAsia="Times New Roman" w:hAnsi="Times New Roman" w:cs="Times New Roman"/>
          <w:color w:val="000000"/>
          <w:sz w:val="24"/>
          <w:szCs w:val="24"/>
        </w:rPr>
        <w:t>. Belmont, MA: Wadsworth/Cengage Learning</w:t>
      </w:r>
    </w:p>
    <w:p w:rsidR="00B95A06" w:rsidRDefault="00B95A06">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95A06" w:rsidRPr="00AD47DB" w:rsidRDefault="00B95A06" w:rsidP="00B95A06"/>
    <w:tbl>
      <w:tblPr>
        <w:tblW w:w="964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A0" w:firstRow="1" w:lastRow="0" w:firstColumn="1" w:lastColumn="0" w:noHBand="0" w:noVBand="0"/>
      </w:tblPr>
      <w:tblGrid>
        <w:gridCol w:w="3888"/>
        <w:gridCol w:w="1134"/>
        <w:gridCol w:w="1134"/>
        <w:gridCol w:w="612"/>
        <w:gridCol w:w="540"/>
        <w:gridCol w:w="1116"/>
        <w:gridCol w:w="1224"/>
      </w:tblGrid>
      <w:tr w:rsidR="00B95A06" w:rsidRPr="00440DB7" w:rsidTr="0086650A">
        <w:tc>
          <w:tcPr>
            <w:tcW w:w="3888" w:type="dxa"/>
          </w:tcPr>
          <w:p w:rsidR="00B95A06" w:rsidRDefault="00B95A06" w:rsidP="0086650A">
            <w:pPr>
              <w:tabs>
                <w:tab w:val="left" w:pos="4500"/>
              </w:tabs>
              <w:jc w:val="center"/>
              <w:rPr>
                <w:b/>
                <w:color w:val="0000FF"/>
                <w:sz w:val="20"/>
                <w:szCs w:val="20"/>
              </w:rPr>
            </w:pPr>
            <w:r>
              <w:rPr>
                <w:b/>
                <w:color w:val="0000FF"/>
                <w:sz w:val="20"/>
                <w:szCs w:val="20"/>
              </w:rPr>
              <w:t>ENG 200</w:t>
            </w:r>
          </w:p>
          <w:p w:rsidR="00B95A06" w:rsidRDefault="00B95A06" w:rsidP="0086650A">
            <w:pPr>
              <w:tabs>
                <w:tab w:val="left" w:pos="4500"/>
              </w:tabs>
              <w:jc w:val="center"/>
              <w:rPr>
                <w:b/>
                <w:color w:val="0000FF"/>
                <w:sz w:val="20"/>
                <w:szCs w:val="20"/>
              </w:rPr>
            </w:pPr>
          </w:p>
          <w:p w:rsidR="00B95A06" w:rsidRDefault="00B95A06" w:rsidP="0086650A">
            <w:pPr>
              <w:tabs>
                <w:tab w:val="left" w:pos="4500"/>
              </w:tabs>
              <w:jc w:val="center"/>
              <w:rPr>
                <w:b/>
                <w:color w:val="0000FF"/>
                <w:sz w:val="20"/>
                <w:szCs w:val="20"/>
              </w:rPr>
            </w:pPr>
            <w:r>
              <w:rPr>
                <w:b/>
                <w:color w:val="0000FF"/>
                <w:sz w:val="20"/>
                <w:szCs w:val="20"/>
              </w:rPr>
              <w:t>COMPLETE Grading Rubric</w:t>
            </w:r>
          </w:p>
          <w:p w:rsidR="00B95A06" w:rsidRDefault="00B95A06" w:rsidP="0086650A">
            <w:pPr>
              <w:tabs>
                <w:tab w:val="left" w:pos="4500"/>
              </w:tabs>
              <w:jc w:val="center"/>
              <w:rPr>
                <w:b/>
                <w:color w:val="0000FF"/>
                <w:sz w:val="20"/>
                <w:szCs w:val="20"/>
              </w:rPr>
            </w:pPr>
          </w:p>
          <w:p w:rsidR="00B95A06" w:rsidRPr="00F124CD" w:rsidRDefault="00B95A06" w:rsidP="0086650A">
            <w:pPr>
              <w:tabs>
                <w:tab w:val="left" w:pos="4500"/>
              </w:tabs>
              <w:jc w:val="center"/>
              <w:rPr>
                <w:b/>
                <w:color w:val="0000FF"/>
                <w:sz w:val="20"/>
                <w:szCs w:val="20"/>
              </w:rPr>
            </w:pPr>
            <w:r>
              <w:rPr>
                <w:b/>
                <w:color w:val="0000FF"/>
                <w:sz w:val="20"/>
                <w:szCs w:val="20"/>
              </w:rPr>
              <w:t xml:space="preserve">UNIT 1: Response Paper </w:t>
            </w:r>
          </w:p>
        </w:tc>
        <w:tc>
          <w:tcPr>
            <w:tcW w:w="1134" w:type="dxa"/>
          </w:tcPr>
          <w:p w:rsidR="00B95A06" w:rsidRPr="00440DB7" w:rsidRDefault="00B95A06" w:rsidP="0086650A">
            <w:pPr>
              <w:tabs>
                <w:tab w:val="left" w:pos="4500"/>
              </w:tabs>
              <w:jc w:val="center"/>
              <w:rPr>
                <w:color w:val="0000FF"/>
                <w:sz w:val="16"/>
                <w:szCs w:val="16"/>
              </w:rPr>
            </w:pPr>
          </w:p>
          <w:p w:rsidR="00B95A06" w:rsidRPr="00440DB7" w:rsidRDefault="00B95A06" w:rsidP="0086650A">
            <w:pPr>
              <w:tabs>
                <w:tab w:val="left" w:pos="4500"/>
              </w:tabs>
              <w:jc w:val="center"/>
              <w:rPr>
                <w:color w:val="0000FF"/>
                <w:sz w:val="16"/>
                <w:szCs w:val="16"/>
              </w:rPr>
            </w:pPr>
            <w:r w:rsidRPr="00440DB7">
              <w:rPr>
                <w:b/>
                <w:color w:val="0000FF"/>
                <w:sz w:val="16"/>
                <w:szCs w:val="16"/>
              </w:rPr>
              <w:t>A</w:t>
            </w:r>
            <w:r w:rsidRPr="00440DB7">
              <w:rPr>
                <w:b/>
                <w:color w:val="0000FF"/>
                <w:sz w:val="16"/>
                <w:szCs w:val="16"/>
              </w:rPr>
              <w:br/>
            </w:r>
            <w:r w:rsidRPr="00440DB7">
              <w:rPr>
                <w:b/>
                <w:color w:val="0000FF"/>
                <w:sz w:val="16"/>
                <w:szCs w:val="16"/>
              </w:rPr>
              <w:br/>
              <w:t>Excellent</w:t>
            </w:r>
            <w:r w:rsidRPr="00440DB7">
              <w:rPr>
                <w:color w:val="0000FF"/>
                <w:sz w:val="16"/>
                <w:szCs w:val="16"/>
              </w:rPr>
              <w:br/>
            </w:r>
            <w:r w:rsidRPr="00440DB7">
              <w:rPr>
                <w:color w:val="0000FF"/>
                <w:sz w:val="16"/>
                <w:szCs w:val="16"/>
              </w:rPr>
              <w:br/>
              <w:t>Exceeds assignment expectations.</w:t>
            </w:r>
          </w:p>
        </w:tc>
        <w:tc>
          <w:tcPr>
            <w:tcW w:w="1134" w:type="dxa"/>
          </w:tcPr>
          <w:p w:rsidR="00B95A06" w:rsidRPr="00440DB7" w:rsidRDefault="00B95A06" w:rsidP="0086650A">
            <w:pPr>
              <w:tabs>
                <w:tab w:val="left" w:pos="4500"/>
              </w:tabs>
              <w:jc w:val="center"/>
              <w:rPr>
                <w:color w:val="0000FF"/>
                <w:sz w:val="16"/>
                <w:szCs w:val="16"/>
              </w:rPr>
            </w:pPr>
          </w:p>
          <w:p w:rsidR="00B95A06" w:rsidRPr="00440DB7" w:rsidRDefault="00B95A06" w:rsidP="0086650A">
            <w:pPr>
              <w:tabs>
                <w:tab w:val="left" w:pos="4500"/>
              </w:tabs>
              <w:jc w:val="center"/>
              <w:rPr>
                <w:color w:val="0000FF"/>
                <w:sz w:val="16"/>
                <w:szCs w:val="16"/>
              </w:rPr>
            </w:pPr>
            <w:r w:rsidRPr="00440DB7">
              <w:rPr>
                <w:b/>
                <w:color w:val="0000FF"/>
                <w:sz w:val="16"/>
                <w:szCs w:val="16"/>
              </w:rPr>
              <w:t>B</w:t>
            </w:r>
            <w:r w:rsidRPr="00440DB7">
              <w:rPr>
                <w:b/>
                <w:color w:val="0000FF"/>
                <w:sz w:val="16"/>
                <w:szCs w:val="16"/>
              </w:rPr>
              <w:br/>
            </w:r>
            <w:r w:rsidRPr="00440DB7">
              <w:rPr>
                <w:b/>
                <w:color w:val="0000FF"/>
                <w:sz w:val="16"/>
                <w:szCs w:val="16"/>
              </w:rPr>
              <w:br/>
              <w:t>Good</w:t>
            </w:r>
            <w:r w:rsidRPr="00440DB7">
              <w:rPr>
                <w:color w:val="0000FF"/>
                <w:sz w:val="16"/>
                <w:szCs w:val="16"/>
              </w:rPr>
              <w:br/>
            </w:r>
            <w:r w:rsidRPr="00440DB7">
              <w:rPr>
                <w:color w:val="0000FF"/>
                <w:sz w:val="16"/>
                <w:szCs w:val="16"/>
              </w:rPr>
              <w:br/>
              <w:t>Meets assignment expectations.</w:t>
            </w:r>
          </w:p>
        </w:tc>
        <w:tc>
          <w:tcPr>
            <w:tcW w:w="1152" w:type="dxa"/>
            <w:gridSpan w:val="2"/>
          </w:tcPr>
          <w:p w:rsidR="00B95A06" w:rsidRPr="00440DB7" w:rsidRDefault="00B95A06" w:rsidP="0086650A">
            <w:pPr>
              <w:tabs>
                <w:tab w:val="left" w:pos="4500"/>
              </w:tabs>
              <w:jc w:val="center"/>
              <w:rPr>
                <w:color w:val="0000FF"/>
                <w:sz w:val="16"/>
                <w:szCs w:val="16"/>
              </w:rPr>
            </w:pPr>
          </w:p>
          <w:p w:rsidR="00B95A06" w:rsidRPr="00440DB7" w:rsidRDefault="00B95A06" w:rsidP="0086650A">
            <w:pPr>
              <w:tabs>
                <w:tab w:val="left" w:pos="4500"/>
              </w:tabs>
              <w:jc w:val="center"/>
              <w:rPr>
                <w:color w:val="0000FF"/>
                <w:sz w:val="16"/>
                <w:szCs w:val="16"/>
              </w:rPr>
            </w:pPr>
            <w:r w:rsidRPr="00440DB7">
              <w:rPr>
                <w:b/>
                <w:color w:val="0000FF"/>
                <w:sz w:val="16"/>
                <w:szCs w:val="16"/>
              </w:rPr>
              <w:t>C</w:t>
            </w:r>
            <w:r w:rsidRPr="00440DB7">
              <w:rPr>
                <w:b/>
                <w:color w:val="0000FF"/>
                <w:sz w:val="16"/>
                <w:szCs w:val="16"/>
              </w:rPr>
              <w:br/>
            </w:r>
            <w:r w:rsidRPr="00440DB7">
              <w:rPr>
                <w:b/>
                <w:color w:val="0000FF"/>
                <w:sz w:val="16"/>
                <w:szCs w:val="16"/>
              </w:rPr>
              <w:br/>
              <w:t>Adequate</w:t>
            </w:r>
            <w:r w:rsidRPr="00440DB7">
              <w:rPr>
                <w:color w:val="0000FF"/>
                <w:sz w:val="16"/>
                <w:szCs w:val="16"/>
              </w:rPr>
              <w:br/>
            </w:r>
            <w:r w:rsidRPr="00440DB7">
              <w:rPr>
                <w:color w:val="0000FF"/>
                <w:sz w:val="16"/>
                <w:szCs w:val="16"/>
              </w:rPr>
              <w:br/>
              <w:t>Addresses most elements of the assignment.</w:t>
            </w:r>
          </w:p>
        </w:tc>
        <w:tc>
          <w:tcPr>
            <w:tcW w:w="1116" w:type="dxa"/>
          </w:tcPr>
          <w:p w:rsidR="00B95A06" w:rsidRPr="00440DB7" w:rsidRDefault="00B95A06" w:rsidP="0086650A">
            <w:pPr>
              <w:tabs>
                <w:tab w:val="left" w:pos="4500"/>
              </w:tabs>
              <w:jc w:val="center"/>
              <w:rPr>
                <w:color w:val="0000FF"/>
                <w:sz w:val="16"/>
                <w:szCs w:val="16"/>
              </w:rPr>
            </w:pPr>
          </w:p>
          <w:p w:rsidR="00B95A06" w:rsidRPr="00440DB7" w:rsidRDefault="00B95A06" w:rsidP="0086650A">
            <w:pPr>
              <w:tabs>
                <w:tab w:val="left" w:pos="4500"/>
              </w:tabs>
              <w:jc w:val="center"/>
              <w:rPr>
                <w:color w:val="0000FF"/>
                <w:sz w:val="16"/>
                <w:szCs w:val="16"/>
              </w:rPr>
            </w:pPr>
            <w:r w:rsidRPr="00440DB7">
              <w:rPr>
                <w:b/>
                <w:color w:val="0000FF"/>
                <w:sz w:val="16"/>
                <w:szCs w:val="16"/>
              </w:rPr>
              <w:t>D</w:t>
            </w:r>
            <w:r w:rsidRPr="00440DB7">
              <w:rPr>
                <w:b/>
                <w:color w:val="0000FF"/>
                <w:sz w:val="16"/>
                <w:szCs w:val="16"/>
              </w:rPr>
              <w:br/>
            </w:r>
            <w:r w:rsidRPr="00440DB7">
              <w:rPr>
                <w:b/>
                <w:color w:val="0000FF"/>
                <w:sz w:val="16"/>
                <w:szCs w:val="16"/>
              </w:rPr>
              <w:br/>
              <w:t>Weak</w:t>
            </w:r>
            <w:r w:rsidRPr="00440DB7">
              <w:rPr>
                <w:color w:val="0000FF"/>
                <w:sz w:val="16"/>
                <w:szCs w:val="16"/>
              </w:rPr>
              <w:br/>
            </w:r>
            <w:r w:rsidRPr="00440DB7">
              <w:rPr>
                <w:color w:val="0000FF"/>
                <w:sz w:val="16"/>
                <w:szCs w:val="16"/>
              </w:rPr>
              <w:br/>
              <w:t>Addresses few elements of the assignment.</w:t>
            </w:r>
          </w:p>
        </w:tc>
        <w:tc>
          <w:tcPr>
            <w:tcW w:w="1224" w:type="dxa"/>
          </w:tcPr>
          <w:p w:rsidR="00B95A06" w:rsidRPr="00440DB7" w:rsidRDefault="00B95A06" w:rsidP="0086650A">
            <w:pPr>
              <w:tabs>
                <w:tab w:val="left" w:pos="4500"/>
              </w:tabs>
              <w:jc w:val="center"/>
              <w:rPr>
                <w:color w:val="0000FF"/>
                <w:sz w:val="16"/>
                <w:szCs w:val="16"/>
              </w:rPr>
            </w:pPr>
          </w:p>
          <w:p w:rsidR="00B95A06" w:rsidRPr="00440DB7" w:rsidRDefault="00B95A06" w:rsidP="0086650A">
            <w:pPr>
              <w:tabs>
                <w:tab w:val="left" w:pos="4500"/>
              </w:tabs>
              <w:jc w:val="center"/>
              <w:rPr>
                <w:color w:val="0000FF"/>
                <w:sz w:val="16"/>
                <w:szCs w:val="16"/>
              </w:rPr>
            </w:pPr>
            <w:r w:rsidRPr="00440DB7">
              <w:rPr>
                <w:b/>
                <w:color w:val="0000FF"/>
                <w:sz w:val="16"/>
                <w:szCs w:val="16"/>
              </w:rPr>
              <w:t>F</w:t>
            </w:r>
            <w:r w:rsidRPr="00440DB7">
              <w:rPr>
                <w:b/>
                <w:color w:val="0000FF"/>
                <w:sz w:val="16"/>
                <w:szCs w:val="16"/>
              </w:rPr>
              <w:br/>
            </w:r>
            <w:r w:rsidRPr="00440DB7">
              <w:rPr>
                <w:b/>
                <w:color w:val="0000FF"/>
                <w:sz w:val="16"/>
                <w:szCs w:val="16"/>
              </w:rPr>
              <w:br/>
              <w:t>Poor</w:t>
            </w:r>
            <w:r w:rsidRPr="00440DB7">
              <w:rPr>
                <w:color w:val="0000FF"/>
                <w:sz w:val="16"/>
                <w:szCs w:val="16"/>
              </w:rPr>
              <w:br/>
            </w:r>
            <w:r w:rsidRPr="00440DB7">
              <w:rPr>
                <w:color w:val="0000FF"/>
                <w:sz w:val="16"/>
                <w:szCs w:val="16"/>
              </w:rPr>
              <w:br/>
              <w:t>Unacceptable/</w:t>
            </w:r>
          </w:p>
          <w:p w:rsidR="00B95A06" w:rsidRPr="00440DB7" w:rsidRDefault="00B95A06" w:rsidP="0086650A">
            <w:pPr>
              <w:tabs>
                <w:tab w:val="left" w:pos="4500"/>
              </w:tabs>
              <w:jc w:val="center"/>
              <w:rPr>
                <w:color w:val="0000FF"/>
                <w:sz w:val="16"/>
                <w:szCs w:val="16"/>
              </w:rPr>
            </w:pPr>
            <w:r w:rsidRPr="00440DB7">
              <w:rPr>
                <w:color w:val="0000FF"/>
                <w:sz w:val="16"/>
                <w:szCs w:val="16"/>
              </w:rPr>
              <w:t>does not meet the assignment requirements.</w:t>
            </w:r>
          </w:p>
        </w:tc>
      </w:tr>
      <w:tr w:rsidR="00B95A06" w:rsidRPr="009E6DBC" w:rsidTr="0086650A">
        <w:trPr>
          <w:trHeight w:val="734"/>
        </w:trPr>
        <w:tc>
          <w:tcPr>
            <w:tcW w:w="3888" w:type="dxa"/>
            <w:vMerge w:val="restart"/>
          </w:tcPr>
          <w:p w:rsidR="00B95A06" w:rsidRDefault="00B95A06" w:rsidP="0086650A">
            <w:pPr>
              <w:tabs>
                <w:tab w:val="left" w:pos="4500"/>
              </w:tabs>
              <w:rPr>
                <w:sz w:val="16"/>
              </w:rPr>
            </w:pPr>
            <w:r w:rsidRPr="00F54845">
              <w:rPr>
                <w:sz w:val="16"/>
              </w:rPr>
              <w:t>The</w:t>
            </w:r>
            <w:r>
              <w:rPr>
                <w:sz w:val="16"/>
              </w:rPr>
              <w:t xml:space="preserve"> </w:t>
            </w:r>
            <w:r w:rsidRPr="00F54845">
              <w:rPr>
                <w:sz w:val="16"/>
              </w:rPr>
              <w:t>thesis is clear and enga</w:t>
            </w:r>
            <w:r>
              <w:rPr>
                <w:sz w:val="16"/>
              </w:rPr>
              <w:t xml:space="preserve">ging.  The introduction provides context for the thesis. </w:t>
            </w:r>
            <w:r w:rsidRPr="00935ED3">
              <w:rPr>
                <w:sz w:val="16"/>
                <w:highlight w:val="yellow"/>
              </w:rPr>
              <w:t>10</w:t>
            </w:r>
          </w:p>
          <w:p w:rsidR="00B95A06" w:rsidRDefault="00B95A06" w:rsidP="0086650A">
            <w:pPr>
              <w:tabs>
                <w:tab w:val="left" w:pos="4500"/>
              </w:tabs>
              <w:rPr>
                <w:sz w:val="16"/>
              </w:rPr>
            </w:pPr>
          </w:p>
          <w:p w:rsidR="00B95A06" w:rsidRPr="003D1C61" w:rsidRDefault="00B95A06" w:rsidP="0086650A">
            <w:pPr>
              <w:tabs>
                <w:tab w:val="left" w:pos="4500"/>
              </w:tabs>
              <w:rPr>
                <w:sz w:val="16"/>
              </w:rPr>
            </w:pPr>
            <w:r w:rsidRPr="00F54845">
              <w:rPr>
                <w:sz w:val="16"/>
              </w:rPr>
              <w:t>The thesis is evident</w:t>
            </w:r>
            <w:r>
              <w:rPr>
                <w:sz w:val="16"/>
              </w:rPr>
              <w:t>, supported,</w:t>
            </w:r>
            <w:r w:rsidRPr="00F54845">
              <w:rPr>
                <w:sz w:val="16"/>
              </w:rPr>
              <w:t xml:space="preserve"> and convincing throughout the </w:t>
            </w:r>
            <w:r>
              <w:rPr>
                <w:sz w:val="16"/>
              </w:rPr>
              <w:t>essay</w:t>
            </w:r>
            <w:r w:rsidRPr="00F54845">
              <w:rPr>
                <w:sz w:val="16"/>
              </w:rPr>
              <w:t>.</w:t>
            </w:r>
            <w:r>
              <w:rPr>
                <w:sz w:val="16"/>
              </w:rPr>
              <w:t xml:space="preserve">  Framing (opening and closing) sentences of paragraphs connect to the question of what makes this story “the best.” </w:t>
            </w:r>
            <w:r w:rsidRPr="00935ED3">
              <w:rPr>
                <w:sz w:val="16"/>
                <w:highlight w:val="yellow"/>
              </w:rPr>
              <w:t>10</w:t>
            </w:r>
          </w:p>
        </w:tc>
        <w:tc>
          <w:tcPr>
            <w:tcW w:w="1134" w:type="dxa"/>
            <w:vAlign w:val="center"/>
          </w:tcPr>
          <w:p w:rsidR="00B95A06" w:rsidRPr="009E6DBC" w:rsidRDefault="00B95A06" w:rsidP="0086650A">
            <w:pPr>
              <w:tabs>
                <w:tab w:val="left" w:pos="4500"/>
              </w:tabs>
              <w:jc w:val="center"/>
              <w:rPr>
                <w:b/>
                <w:color w:val="0000FF"/>
                <w:sz w:val="32"/>
                <w:szCs w:val="32"/>
              </w:rPr>
            </w:pPr>
          </w:p>
        </w:tc>
        <w:tc>
          <w:tcPr>
            <w:tcW w:w="1134" w:type="dxa"/>
            <w:vAlign w:val="center"/>
          </w:tcPr>
          <w:p w:rsidR="00B95A06" w:rsidRPr="009E6DBC" w:rsidRDefault="00B95A06" w:rsidP="0086650A">
            <w:pPr>
              <w:tabs>
                <w:tab w:val="left" w:pos="4500"/>
              </w:tabs>
              <w:jc w:val="center"/>
              <w:rPr>
                <w:b/>
                <w:color w:val="0000FF"/>
                <w:sz w:val="32"/>
                <w:szCs w:val="32"/>
              </w:rPr>
            </w:pPr>
          </w:p>
        </w:tc>
        <w:tc>
          <w:tcPr>
            <w:tcW w:w="1152" w:type="dxa"/>
            <w:gridSpan w:val="2"/>
            <w:vAlign w:val="center"/>
          </w:tcPr>
          <w:p w:rsidR="00B95A06" w:rsidRPr="009E6DBC" w:rsidRDefault="00B95A06" w:rsidP="0086650A">
            <w:pPr>
              <w:tabs>
                <w:tab w:val="left" w:pos="4500"/>
              </w:tabs>
              <w:jc w:val="center"/>
              <w:rPr>
                <w:b/>
                <w:color w:val="0000FF"/>
                <w:sz w:val="32"/>
                <w:szCs w:val="32"/>
              </w:rPr>
            </w:pPr>
          </w:p>
        </w:tc>
        <w:tc>
          <w:tcPr>
            <w:tcW w:w="1116" w:type="dxa"/>
            <w:vAlign w:val="center"/>
          </w:tcPr>
          <w:p w:rsidR="00B95A06" w:rsidRPr="009E6DBC" w:rsidRDefault="00B95A06" w:rsidP="0086650A">
            <w:pPr>
              <w:tabs>
                <w:tab w:val="left" w:pos="4500"/>
              </w:tabs>
              <w:jc w:val="center"/>
              <w:rPr>
                <w:b/>
                <w:color w:val="0000FF"/>
                <w:sz w:val="32"/>
                <w:szCs w:val="32"/>
              </w:rPr>
            </w:pPr>
          </w:p>
        </w:tc>
        <w:tc>
          <w:tcPr>
            <w:tcW w:w="1224" w:type="dxa"/>
            <w:vAlign w:val="center"/>
          </w:tcPr>
          <w:p w:rsidR="00B95A06" w:rsidRPr="009E6DBC" w:rsidRDefault="00B95A06" w:rsidP="0086650A">
            <w:pPr>
              <w:tabs>
                <w:tab w:val="left" w:pos="4500"/>
              </w:tabs>
              <w:jc w:val="center"/>
              <w:rPr>
                <w:b/>
                <w:color w:val="0000FF"/>
                <w:sz w:val="32"/>
                <w:szCs w:val="32"/>
              </w:rPr>
            </w:pPr>
          </w:p>
        </w:tc>
      </w:tr>
      <w:tr w:rsidR="00B95A06" w:rsidRPr="009E6DBC" w:rsidTr="0086650A">
        <w:trPr>
          <w:trHeight w:val="733"/>
        </w:trPr>
        <w:tc>
          <w:tcPr>
            <w:tcW w:w="3888" w:type="dxa"/>
            <w:vMerge/>
          </w:tcPr>
          <w:p w:rsidR="00B95A06" w:rsidRDefault="00B95A06" w:rsidP="0086650A">
            <w:pPr>
              <w:tabs>
                <w:tab w:val="left" w:pos="4500"/>
              </w:tabs>
              <w:rPr>
                <w:sz w:val="16"/>
              </w:rPr>
            </w:pPr>
          </w:p>
        </w:tc>
        <w:tc>
          <w:tcPr>
            <w:tcW w:w="1134" w:type="dxa"/>
            <w:vAlign w:val="center"/>
          </w:tcPr>
          <w:p w:rsidR="00B95A06" w:rsidRPr="009E6DBC" w:rsidRDefault="00B95A06" w:rsidP="0086650A">
            <w:pPr>
              <w:tabs>
                <w:tab w:val="left" w:pos="4500"/>
              </w:tabs>
              <w:jc w:val="center"/>
              <w:rPr>
                <w:b/>
                <w:color w:val="0000FF"/>
                <w:sz w:val="32"/>
                <w:szCs w:val="32"/>
              </w:rPr>
            </w:pPr>
          </w:p>
        </w:tc>
        <w:tc>
          <w:tcPr>
            <w:tcW w:w="1134" w:type="dxa"/>
            <w:vAlign w:val="center"/>
          </w:tcPr>
          <w:p w:rsidR="00B95A06" w:rsidRPr="009E6DBC" w:rsidRDefault="00B95A06" w:rsidP="0086650A">
            <w:pPr>
              <w:tabs>
                <w:tab w:val="left" w:pos="4500"/>
              </w:tabs>
              <w:jc w:val="center"/>
              <w:rPr>
                <w:b/>
                <w:color w:val="0000FF"/>
                <w:sz w:val="32"/>
                <w:szCs w:val="32"/>
              </w:rPr>
            </w:pPr>
          </w:p>
        </w:tc>
        <w:tc>
          <w:tcPr>
            <w:tcW w:w="1152" w:type="dxa"/>
            <w:gridSpan w:val="2"/>
            <w:vAlign w:val="center"/>
          </w:tcPr>
          <w:p w:rsidR="00B95A06" w:rsidRPr="009E6DBC" w:rsidRDefault="00B95A06" w:rsidP="0086650A">
            <w:pPr>
              <w:tabs>
                <w:tab w:val="left" w:pos="4500"/>
              </w:tabs>
              <w:jc w:val="center"/>
              <w:rPr>
                <w:b/>
                <w:color w:val="0000FF"/>
                <w:sz w:val="32"/>
                <w:szCs w:val="32"/>
              </w:rPr>
            </w:pPr>
          </w:p>
        </w:tc>
        <w:tc>
          <w:tcPr>
            <w:tcW w:w="1116" w:type="dxa"/>
            <w:vAlign w:val="center"/>
          </w:tcPr>
          <w:p w:rsidR="00B95A06" w:rsidRPr="009E6DBC" w:rsidRDefault="00B95A06" w:rsidP="0086650A">
            <w:pPr>
              <w:tabs>
                <w:tab w:val="left" w:pos="4500"/>
              </w:tabs>
              <w:jc w:val="center"/>
              <w:rPr>
                <w:b/>
                <w:color w:val="0000FF"/>
                <w:sz w:val="32"/>
                <w:szCs w:val="32"/>
              </w:rPr>
            </w:pPr>
          </w:p>
        </w:tc>
        <w:tc>
          <w:tcPr>
            <w:tcW w:w="1224" w:type="dxa"/>
            <w:vAlign w:val="center"/>
          </w:tcPr>
          <w:p w:rsidR="00B95A06" w:rsidRPr="009E6DBC" w:rsidRDefault="00B95A06" w:rsidP="0086650A">
            <w:pPr>
              <w:tabs>
                <w:tab w:val="left" w:pos="4500"/>
              </w:tabs>
              <w:jc w:val="center"/>
              <w:rPr>
                <w:b/>
                <w:color w:val="0000FF"/>
                <w:sz w:val="32"/>
                <w:szCs w:val="32"/>
              </w:rPr>
            </w:pPr>
          </w:p>
        </w:tc>
      </w:tr>
      <w:tr w:rsidR="00B95A06" w:rsidRPr="009E6DBC" w:rsidTr="0086650A">
        <w:tc>
          <w:tcPr>
            <w:tcW w:w="3888" w:type="dxa"/>
          </w:tcPr>
          <w:p w:rsidR="00B95A06" w:rsidRPr="003D1C61" w:rsidRDefault="00B95A06" w:rsidP="0086650A">
            <w:pPr>
              <w:tabs>
                <w:tab w:val="left" w:pos="4500"/>
              </w:tabs>
              <w:rPr>
                <w:sz w:val="16"/>
              </w:rPr>
            </w:pPr>
            <w:r>
              <w:rPr>
                <w:sz w:val="16"/>
              </w:rPr>
              <w:t xml:space="preserve">The essay demonstrates working knowledge of literary form, genre, and theme. The writer supports the argument with carefully selected details (quotes) from the reading. The writer considers the significance of those details and how they are relevant to his/her interpretation of the work as a whole. </w:t>
            </w:r>
            <w:r>
              <w:rPr>
                <w:sz w:val="16"/>
                <w:highlight w:val="yellow"/>
              </w:rPr>
              <w:t>15</w:t>
            </w:r>
          </w:p>
        </w:tc>
        <w:tc>
          <w:tcPr>
            <w:tcW w:w="1134" w:type="dxa"/>
            <w:vAlign w:val="center"/>
          </w:tcPr>
          <w:p w:rsidR="00B95A06" w:rsidRPr="009E6DBC" w:rsidRDefault="00B95A06" w:rsidP="0086650A">
            <w:pPr>
              <w:tabs>
                <w:tab w:val="left" w:pos="4500"/>
              </w:tabs>
              <w:jc w:val="center"/>
              <w:rPr>
                <w:b/>
                <w:color w:val="0000FF"/>
                <w:sz w:val="32"/>
                <w:szCs w:val="32"/>
              </w:rPr>
            </w:pPr>
          </w:p>
        </w:tc>
        <w:tc>
          <w:tcPr>
            <w:tcW w:w="1134" w:type="dxa"/>
            <w:vAlign w:val="center"/>
          </w:tcPr>
          <w:p w:rsidR="00B95A06" w:rsidRPr="009E6DBC" w:rsidRDefault="00B95A06" w:rsidP="0086650A">
            <w:pPr>
              <w:tabs>
                <w:tab w:val="left" w:pos="4500"/>
              </w:tabs>
              <w:jc w:val="center"/>
              <w:rPr>
                <w:b/>
                <w:color w:val="0000FF"/>
                <w:sz w:val="32"/>
                <w:szCs w:val="32"/>
              </w:rPr>
            </w:pPr>
          </w:p>
        </w:tc>
        <w:tc>
          <w:tcPr>
            <w:tcW w:w="1152" w:type="dxa"/>
            <w:gridSpan w:val="2"/>
            <w:vAlign w:val="center"/>
          </w:tcPr>
          <w:p w:rsidR="00B95A06" w:rsidRPr="009E6DBC" w:rsidRDefault="00B95A06" w:rsidP="0086650A">
            <w:pPr>
              <w:tabs>
                <w:tab w:val="left" w:pos="4500"/>
              </w:tabs>
              <w:jc w:val="center"/>
              <w:rPr>
                <w:b/>
                <w:color w:val="0000FF"/>
                <w:sz w:val="32"/>
                <w:szCs w:val="32"/>
              </w:rPr>
            </w:pPr>
          </w:p>
        </w:tc>
        <w:tc>
          <w:tcPr>
            <w:tcW w:w="1116" w:type="dxa"/>
            <w:vAlign w:val="center"/>
          </w:tcPr>
          <w:p w:rsidR="00B95A06" w:rsidRPr="009E6DBC" w:rsidRDefault="00B95A06" w:rsidP="0086650A">
            <w:pPr>
              <w:tabs>
                <w:tab w:val="left" w:pos="4500"/>
              </w:tabs>
              <w:jc w:val="center"/>
              <w:rPr>
                <w:b/>
                <w:color w:val="0000FF"/>
                <w:sz w:val="32"/>
                <w:szCs w:val="32"/>
              </w:rPr>
            </w:pPr>
          </w:p>
        </w:tc>
        <w:tc>
          <w:tcPr>
            <w:tcW w:w="1224" w:type="dxa"/>
            <w:vAlign w:val="center"/>
          </w:tcPr>
          <w:p w:rsidR="00B95A06" w:rsidRPr="009E6DBC" w:rsidRDefault="00B95A06" w:rsidP="0086650A">
            <w:pPr>
              <w:tabs>
                <w:tab w:val="left" w:pos="4500"/>
              </w:tabs>
              <w:jc w:val="center"/>
              <w:rPr>
                <w:b/>
                <w:color w:val="0000FF"/>
                <w:sz w:val="32"/>
                <w:szCs w:val="32"/>
              </w:rPr>
            </w:pPr>
          </w:p>
        </w:tc>
      </w:tr>
      <w:tr w:rsidR="00B95A06" w:rsidRPr="009E6DBC" w:rsidTr="0086650A">
        <w:trPr>
          <w:trHeight w:val="800"/>
        </w:trPr>
        <w:tc>
          <w:tcPr>
            <w:tcW w:w="3888" w:type="dxa"/>
            <w:vMerge w:val="restart"/>
          </w:tcPr>
          <w:p w:rsidR="00B95A06" w:rsidRDefault="00B95A06" w:rsidP="0086650A">
            <w:pPr>
              <w:tabs>
                <w:tab w:val="left" w:pos="4500"/>
              </w:tabs>
              <w:rPr>
                <w:sz w:val="16"/>
              </w:rPr>
            </w:pPr>
            <w:r>
              <w:rPr>
                <w:sz w:val="16"/>
              </w:rPr>
              <w:t xml:space="preserve">The argument incorporates a minimum of three (3) textual references from the primary source.  The citations are introduced using good signal phrases, thoroughly explained in terms of the point, and properly attributed using in-text documentation (pagination is correctly delineated in parentheses at the ends of sentences). </w:t>
            </w:r>
            <w:r>
              <w:rPr>
                <w:sz w:val="16"/>
                <w:highlight w:val="yellow"/>
              </w:rPr>
              <w:t>10</w:t>
            </w:r>
          </w:p>
          <w:p w:rsidR="00B95A06" w:rsidRDefault="00B95A06" w:rsidP="0086650A">
            <w:pPr>
              <w:tabs>
                <w:tab w:val="left" w:pos="4500"/>
              </w:tabs>
              <w:rPr>
                <w:sz w:val="16"/>
              </w:rPr>
            </w:pPr>
          </w:p>
          <w:p w:rsidR="00B95A06" w:rsidRDefault="00B95A06" w:rsidP="0086650A">
            <w:pPr>
              <w:tabs>
                <w:tab w:val="left" w:pos="4500"/>
              </w:tabs>
              <w:rPr>
                <w:sz w:val="16"/>
              </w:rPr>
            </w:pPr>
            <w:r>
              <w:rPr>
                <w:sz w:val="16"/>
              </w:rPr>
              <w:t xml:space="preserve">The writer uses proper in-text citations (page numbers at the ends of sentences) and includes an APA formatted </w:t>
            </w:r>
            <w:r>
              <w:rPr>
                <w:color w:val="0000FF"/>
                <w:sz w:val="16"/>
              </w:rPr>
              <w:t>Reference page or</w:t>
            </w:r>
            <w:r w:rsidRPr="00171DD9">
              <w:rPr>
                <w:color w:val="0000FF"/>
                <w:sz w:val="16"/>
              </w:rPr>
              <w:t xml:space="preserve"> entry</w:t>
            </w:r>
            <w:r>
              <w:rPr>
                <w:sz w:val="16"/>
              </w:rPr>
              <w:t xml:space="preserve"> for all texts cited.  A penalty of up to 5 points applies for missing entries or improper formatting. </w:t>
            </w:r>
            <w:r w:rsidRPr="00935ED3">
              <w:rPr>
                <w:sz w:val="16"/>
                <w:highlight w:val="yellow"/>
              </w:rPr>
              <w:t>5</w:t>
            </w:r>
          </w:p>
          <w:p w:rsidR="00B95A06" w:rsidRPr="003D1C61" w:rsidRDefault="00B95A06" w:rsidP="0086650A">
            <w:pPr>
              <w:tabs>
                <w:tab w:val="left" w:pos="4500"/>
              </w:tabs>
              <w:rPr>
                <w:sz w:val="16"/>
              </w:rPr>
            </w:pPr>
          </w:p>
        </w:tc>
        <w:tc>
          <w:tcPr>
            <w:tcW w:w="1134" w:type="dxa"/>
            <w:vAlign w:val="center"/>
          </w:tcPr>
          <w:p w:rsidR="00B95A06" w:rsidRDefault="00B95A06" w:rsidP="0086650A">
            <w:pPr>
              <w:tabs>
                <w:tab w:val="left" w:pos="4500"/>
              </w:tabs>
              <w:jc w:val="center"/>
              <w:rPr>
                <w:b/>
                <w:color w:val="0000FF"/>
                <w:sz w:val="32"/>
                <w:szCs w:val="32"/>
              </w:rPr>
            </w:pPr>
          </w:p>
          <w:p w:rsidR="00B95A06" w:rsidRDefault="00B95A06" w:rsidP="0086650A">
            <w:pPr>
              <w:tabs>
                <w:tab w:val="left" w:pos="4500"/>
              </w:tabs>
              <w:jc w:val="center"/>
              <w:rPr>
                <w:b/>
                <w:color w:val="0000FF"/>
                <w:sz w:val="32"/>
                <w:szCs w:val="32"/>
              </w:rPr>
            </w:pPr>
          </w:p>
          <w:p w:rsidR="00B95A06" w:rsidRDefault="00B95A06" w:rsidP="0086650A">
            <w:pPr>
              <w:tabs>
                <w:tab w:val="left" w:pos="4500"/>
              </w:tabs>
              <w:jc w:val="center"/>
              <w:rPr>
                <w:b/>
                <w:color w:val="0000FF"/>
                <w:sz w:val="32"/>
                <w:szCs w:val="32"/>
              </w:rPr>
            </w:pPr>
          </w:p>
          <w:p w:rsidR="00B95A06" w:rsidRPr="009E6DBC" w:rsidRDefault="00B95A06" w:rsidP="0086650A">
            <w:pPr>
              <w:tabs>
                <w:tab w:val="left" w:pos="4500"/>
              </w:tabs>
              <w:jc w:val="center"/>
              <w:rPr>
                <w:b/>
                <w:color w:val="0000FF"/>
                <w:sz w:val="32"/>
                <w:szCs w:val="32"/>
              </w:rPr>
            </w:pPr>
          </w:p>
        </w:tc>
        <w:tc>
          <w:tcPr>
            <w:tcW w:w="1134" w:type="dxa"/>
            <w:vAlign w:val="center"/>
          </w:tcPr>
          <w:p w:rsidR="00B95A06" w:rsidRPr="009E6DBC" w:rsidRDefault="00B95A06" w:rsidP="0086650A">
            <w:pPr>
              <w:tabs>
                <w:tab w:val="left" w:pos="4500"/>
              </w:tabs>
              <w:jc w:val="center"/>
              <w:rPr>
                <w:b/>
                <w:color w:val="0000FF"/>
                <w:sz w:val="32"/>
                <w:szCs w:val="32"/>
              </w:rPr>
            </w:pPr>
          </w:p>
        </w:tc>
        <w:tc>
          <w:tcPr>
            <w:tcW w:w="1152" w:type="dxa"/>
            <w:gridSpan w:val="2"/>
            <w:vAlign w:val="center"/>
          </w:tcPr>
          <w:p w:rsidR="00B95A06" w:rsidRPr="009E6DBC" w:rsidRDefault="00B95A06" w:rsidP="0086650A">
            <w:pPr>
              <w:tabs>
                <w:tab w:val="left" w:pos="4500"/>
              </w:tabs>
              <w:jc w:val="center"/>
              <w:rPr>
                <w:b/>
                <w:color w:val="0000FF"/>
                <w:sz w:val="32"/>
                <w:szCs w:val="32"/>
              </w:rPr>
            </w:pPr>
          </w:p>
        </w:tc>
        <w:tc>
          <w:tcPr>
            <w:tcW w:w="1116" w:type="dxa"/>
            <w:vAlign w:val="center"/>
          </w:tcPr>
          <w:p w:rsidR="00B95A06" w:rsidRPr="009E6DBC" w:rsidRDefault="00B95A06" w:rsidP="0086650A">
            <w:pPr>
              <w:tabs>
                <w:tab w:val="left" w:pos="4500"/>
              </w:tabs>
              <w:jc w:val="center"/>
              <w:rPr>
                <w:b/>
                <w:color w:val="0000FF"/>
                <w:sz w:val="32"/>
                <w:szCs w:val="32"/>
              </w:rPr>
            </w:pPr>
          </w:p>
        </w:tc>
        <w:tc>
          <w:tcPr>
            <w:tcW w:w="1224" w:type="dxa"/>
            <w:vAlign w:val="center"/>
          </w:tcPr>
          <w:p w:rsidR="00B95A06" w:rsidRPr="009E6DBC" w:rsidRDefault="00B95A06" w:rsidP="0086650A">
            <w:pPr>
              <w:tabs>
                <w:tab w:val="left" w:pos="4500"/>
              </w:tabs>
              <w:jc w:val="center"/>
              <w:rPr>
                <w:b/>
                <w:color w:val="0000FF"/>
                <w:sz w:val="32"/>
                <w:szCs w:val="32"/>
              </w:rPr>
            </w:pPr>
          </w:p>
        </w:tc>
      </w:tr>
      <w:tr w:rsidR="00B95A06" w:rsidRPr="009E6DBC" w:rsidTr="0086650A">
        <w:trPr>
          <w:trHeight w:val="800"/>
        </w:trPr>
        <w:tc>
          <w:tcPr>
            <w:tcW w:w="3888" w:type="dxa"/>
            <w:vMerge/>
          </w:tcPr>
          <w:p w:rsidR="00B95A06" w:rsidRDefault="00B95A06" w:rsidP="0086650A">
            <w:pPr>
              <w:tabs>
                <w:tab w:val="left" w:pos="4500"/>
              </w:tabs>
              <w:rPr>
                <w:sz w:val="16"/>
              </w:rPr>
            </w:pPr>
          </w:p>
        </w:tc>
        <w:tc>
          <w:tcPr>
            <w:tcW w:w="1134" w:type="dxa"/>
            <w:vAlign w:val="center"/>
          </w:tcPr>
          <w:p w:rsidR="00B95A06" w:rsidRPr="009E6DBC" w:rsidRDefault="00B95A06" w:rsidP="0086650A">
            <w:pPr>
              <w:tabs>
                <w:tab w:val="left" w:pos="4500"/>
              </w:tabs>
              <w:jc w:val="center"/>
              <w:rPr>
                <w:b/>
                <w:color w:val="0000FF"/>
                <w:sz w:val="32"/>
                <w:szCs w:val="32"/>
              </w:rPr>
            </w:pPr>
          </w:p>
        </w:tc>
        <w:tc>
          <w:tcPr>
            <w:tcW w:w="1134" w:type="dxa"/>
            <w:vAlign w:val="center"/>
          </w:tcPr>
          <w:p w:rsidR="00B95A06" w:rsidRPr="009E6DBC" w:rsidRDefault="00B95A06" w:rsidP="0086650A">
            <w:pPr>
              <w:tabs>
                <w:tab w:val="left" w:pos="4500"/>
              </w:tabs>
              <w:jc w:val="center"/>
              <w:rPr>
                <w:b/>
                <w:color w:val="0000FF"/>
                <w:sz w:val="32"/>
                <w:szCs w:val="32"/>
              </w:rPr>
            </w:pPr>
          </w:p>
        </w:tc>
        <w:tc>
          <w:tcPr>
            <w:tcW w:w="1152" w:type="dxa"/>
            <w:gridSpan w:val="2"/>
            <w:vAlign w:val="center"/>
          </w:tcPr>
          <w:p w:rsidR="00B95A06" w:rsidRPr="009E6DBC" w:rsidRDefault="00B95A06" w:rsidP="0086650A">
            <w:pPr>
              <w:tabs>
                <w:tab w:val="left" w:pos="4500"/>
              </w:tabs>
              <w:jc w:val="center"/>
              <w:rPr>
                <w:b/>
                <w:color w:val="0000FF"/>
                <w:sz w:val="32"/>
                <w:szCs w:val="32"/>
              </w:rPr>
            </w:pPr>
          </w:p>
        </w:tc>
        <w:tc>
          <w:tcPr>
            <w:tcW w:w="1116" w:type="dxa"/>
            <w:vAlign w:val="center"/>
          </w:tcPr>
          <w:p w:rsidR="00B95A06" w:rsidRPr="009E6DBC" w:rsidRDefault="00B95A06" w:rsidP="0086650A">
            <w:pPr>
              <w:tabs>
                <w:tab w:val="left" w:pos="4500"/>
              </w:tabs>
              <w:jc w:val="center"/>
              <w:rPr>
                <w:b/>
                <w:color w:val="0000FF"/>
                <w:sz w:val="32"/>
                <w:szCs w:val="32"/>
              </w:rPr>
            </w:pPr>
          </w:p>
        </w:tc>
        <w:tc>
          <w:tcPr>
            <w:tcW w:w="1224" w:type="dxa"/>
            <w:vAlign w:val="center"/>
          </w:tcPr>
          <w:p w:rsidR="00B95A06" w:rsidRPr="009E6DBC" w:rsidRDefault="00B95A06" w:rsidP="0086650A">
            <w:pPr>
              <w:tabs>
                <w:tab w:val="left" w:pos="4500"/>
              </w:tabs>
              <w:jc w:val="center"/>
              <w:rPr>
                <w:b/>
                <w:color w:val="0000FF"/>
                <w:sz w:val="32"/>
                <w:szCs w:val="32"/>
              </w:rPr>
            </w:pPr>
          </w:p>
        </w:tc>
      </w:tr>
      <w:tr w:rsidR="00B95A06" w:rsidRPr="009E6DBC" w:rsidTr="0086650A">
        <w:trPr>
          <w:trHeight w:val="120"/>
        </w:trPr>
        <w:tc>
          <w:tcPr>
            <w:tcW w:w="3888" w:type="dxa"/>
          </w:tcPr>
          <w:p w:rsidR="00B95A06" w:rsidRDefault="00B95A06" w:rsidP="0086650A">
            <w:pPr>
              <w:tabs>
                <w:tab w:val="left" w:pos="4500"/>
              </w:tabs>
              <w:rPr>
                <w:sz w:val="16"/>
              </w:rPr>
            </w:pPr>
          </w:p>
          <w:p w:rsidR="00B95A06" w:rsidRDefault="00B95A06" w:rsidP="0086650A">
            <w:pPr>
              <w:tabs>
                <w:tab w:val="left" w:pos="4500"/>
              </w:tabs>
              <w:rPr>
                <w:sz w:val="16"/>
              </w:rPr>
            </w:pPr>
            <w:r w:rsidRPr="003D1C61">
              <w:rPr>
                <w:sz w:val="16"/>
              </w:rPr>
              <w:t xml:space="preserve">The </w:t>
            </w:r>
            <w:r>
              <w:rPr>
                <w:sz w:val="16"/>
              </w:rPr>
              <w:t>essay</w:t>
            </w:r>
            <w:r w:rsidRPr="003D1C61">
              <w:rPr>
                <w:sz w:val="16"/>
              </w:rPr>
              <w:t xml:space="preserve"> exhibits evidenc</w:t>
            </w:r>
            <w:r>
              <w:rPr>
                <w:sz w:val="16"/>
              </w:rPr>
              <w:t>e of strong critical thinking</w:t>
            </w:r>
            <w:r w:rsidRPr="003D1C61">
              <w:rPr>
                <w:sz w:val="16"/>
              </w:rPr>
              <w:t xml:space="preserve">.  The structure of the </w:t>
            </w:r>
            <w:r>
              <w:rPr>
                <w:sz w:val="16"/>
              </w:rPr>
              <w:t xml:space="preserve">argument is clear and logical. </w:t>
            </w:r>
            <w:r w:rsidRPr="003D1C61">
              <w:rPr>
                <w:sz w:val="16"/>
              </w:rPr>
              <w:t>The writer uses good transitions between</w:t>
            </w:r>
            <w:r>
              <w:rPr>
                <w:sz w:val="16"/>
              </w:rPr>
              <w:t xml:space="preserve"> ideas, signaling to readers</w:t>
            </w:r>
            <w:r w:rsidRPr="003D1C61">
              <w:rPr>
                <w:sz w:val="16"/>
              </w:rPr>
              <w:t xml:space="preserve"> any important shifts in thought.</w:t>
            </w:r>
            <w:r>
              <w:rPr>
                <w:sz w:val="16"/>
              </w:rPr>
              <w:t xml:space="preserve">  </w:t>
            </w:r>
            <w:r w:rsidRPr="00935ED3">
              <w:rPr>
                <w:sz w:val="16"/>
                <w:highlight w:val="yellow"/>
              </w:rPr>
              <w:t>10</w:t>
            </w:r>
          </w:p>
          <w:p w:rsidR="00B95A06" w:rsidRDefault="00B95A06" w:rsidP="0086650A">
            <w:pPr>
              <w:tabs>
                <w:tab w:val="left" w:pos="4500"/>
              </w:tabs>
              <w:rPr>
                <w:sz w:val="16"/>
              </w:rPr>
            </w:pPr>
          </w:p>
        </w:tc>
        <w:tc>
          <w:tcPr>
            <w:tcW w:w="1134" w:type="dxa"/>
            <w:vAlign w:val="center"/>
          </w:tcPr>
          <w:p w:rsidR="00B95A06" w:rsidRDefault="00B95A06" w:rsidP="0086650A">
            <w:pPr>
              <w:tabs>
                <w:tab w:val="left" w:pos="4500"/>
              </w:tabs>
              <w:jc w:val="center"/>
              <w:rPr>
                <w:b/>
                <w:color w:val="0000FF"/>
                <w:sz w:val="32"/>
                <w:szCs w:val="32"/>
              </w:rPr>
            </w:pPr>
          </w:p>
        </w:tc>
        <w:tc>
          <w:tcPr>
            <w:tcW w:w="1134" w:type="dxa"/>
            <w:vAlign w:val="center"/>
          </w:tcPr>
          <w:p w:rsidR="00B95A06" w:rsidRPr="009E6DBC" w:rsidRDefault="00B95A06" w:rsidP="0086650A">
            <w:pPr>
              <w:tabs>
                <w:tab w:val="left" w:pos="4500"/>
              </w:tabs>
              <w:jc w:val="center"/>
              <w:rPr>
                <w:b/>
                <w:color w:val="0000FF"/>
                <w:sz w:val="32"/>
                <w:szCs w:val="32"/>
              </w:rPr>
            </w:pPr>
          </w:p>
        </w:tc>
        <w:tc>
          <w:tcPr>
            <w:tcW w:w="1152" w:type="dxa"/>
            <w:gridSpan w:val="2"/>
            <w:vAlign w:val="center"/>
          </w:tcPr>
          <w:p w:rsidR="00B95A06" w:rsidRPr="009E6DBC" w:rsidRDefault="00B95A06" w:rsidP="0086650A">
            <w:pPr>
              <w:tabs>
                <w:tab w:val="left" w:pos="4500"/>
              </w:tabs>
              <w:jc w:val="center"/>
              <w:rPr>
                <w:b/>
                <w:color w:val="0000FF"/>
                <w:sz w:val="32"/>
                <w:szCs w:val="32"/>
              </w:rPr>
            </w:pPr>
          </w:p>
        </w:tc>
        <w:tc>
          <w:tcPr>
            <w:tcW w:w="1116" w:type="dxa"/>
            <w:vAlign w:val="center"/>
          </w:tcPr>
          <w:p w:rsidR="00B95A06" w:rsidRPr="009E6DBC" w:rsidRDefault="00B95A06" w:rsidP="0086650A">
            <w:pPr>
              <w:tabs>
                <w:tab w:val="left" w:pos="4500"/>
              </w:tabs>
              <w:jc w:val="center"/>
              <w:rPr>
                <w:b/>
                <w:color w:val="0000FF"/>
                <w:sz w:val="32"/>
                <w:szCs w:val="32"/>
              </w:rPr>
            </w:pPr>
          </w:p>
        </w:tc>
        <w:tc>
          <w:tcPr>
            <w:tcW w:w="1224" w:type="dxa"/>
            <w:vAlign w:val="center"/>
          </w:tcPr>
          <w:p w:rsidR="00B95A06" w:rsidRPr="009E6DBC" w:rsidRDefault="00B95A06" w:rsidP="0086650A">
            <w:pPr>
              <w:tabs>
                <w:tab w:val="left" w:pos="4500"/>
              </w:tabs>
              <w:jc w:val="center"/>
              <w:rPr>
                <w:b/>
                <w:color w:val="0000FF"/>
                <w:sz w:val="32"/>
                <w:szCs w:val="32"/>
              </w:rPr>
            </w:pPr>
          </w:p>
        </w:tc>
      </w:tr>
      <w:tr w:rsidR="00B95A06" w:rsidRPr="009E6DBC" w:rsidTr="0086650A">
        <w:trPr>
          <w:trHeight w:val="120"/>
        </w:trPr>
        <w:tc>
          <w:tcPr>
            <w:tcW w:w="3888" w:type="dxa"/>
            <w:vMerge w:val="restart"/>
          </w:tcPr>
          <w:p w:rsidR="00B95A06" w:rsidRDefault="00B95A06" w:rsidP="0086650A">
            <w:pPr>
              <w:tabs>
                <w:tab w:val="left" w:pos="4500"/>
              </w:tabs>
              <w:rPr>
                <w:sz w:val="16"/>
              </w:rPr>
            </w:pPr>
          </w:p>
          <w:p w:rsidR="00B95A06" w:rsidRDefault="00B95A06" w:rsidP="0086650A">
            <w:pPr>
              <w:tabs>
                <w:tab w:val="left" w:pos="4500"/>
              </w:tabs>
              <w:rPr>
                <w:sz w:val="16"/>
              </w:rPr>
            </w:pPr>
            <w:r w:rsidRPr="003D1C61">
              <w:rPr>
                <w:sz w:val="16"/>
              </w:rPr>
              <w:t>Paragraphs are well structu</w:t>
            </w:r>
            <w:r>
              <w:rPr>
                <w:sz w:val="16"/>
              </w:rPr>
              <w:t xml:space="preserve">red, developed, and unified. </w:t>
            </w:r>
          </w:p>
          <w:p w:rsidR="00B95A06" w:rsidRDefault="00B95A06" w:rsidP="0086650A">
            <w:pPr>
              <w:tabs>
                <w:tab w:val="left" w:pos="4500"/>
              </w:tabs>
              <w:rPr>
                <w:sz w:val="16"/>
              </w:rPr>
            </w:pPr>
          </w:p>
          <w:p w:rsidR="00B95A06" w:rsidRDefault="00B95A06" w:rsidP="0086650A">
            <w:pPr>
              <w:tabs>
                <w:tab w:val="left" w:pos="4500"/>
              </w:tabs>
              <w:rPr>
                <w:sz w:val="16"/>
              </w:rPr>
            </w:pPr>
            <w:r w:rsidRPr="00935ED3">
              <w:rPr>
                <w:sz w:val="16"/>
                <w:highlight w:val="yellow"/>
              </w:rPr>
              <w:t>10</w:t>
            </w:r>
          </w:p>
          <w:p w:rsidR="00B95A06" w:rsidRDefault="00B95A06" w:rsidP="0086650A">
            <w:pPr>
              <w:tabs>
                <w:tab w:val="left" w:pos="4500"/>
              </w:tabs>
              <w:rPr>
                <w:sz w:val="16"/>
              </w:rPr>
            </w:pPr>
          </w:p>
          <w:p w:rsidR="00B95A06" w:rsidRPr="002852CD" w:rsidRDefault="00B95A06" w:rsidP="0086650A">
            <w:pPr>
              <w:tabs>
                <w:tab w:val="left" w:pos="4500"/>
              </w:tabs>
              <w:rPr>
                <w:sz w:val="16"/>
              </w:rPr>
            </w:pPr>
            <w:r>
              <w:rPr>
                <w:sz w:val="16"/>
              </w:rPr>
              <w:t xml:space="preserve">There are few grammatical, </w:t>
            </w:r>
            <w:r w:rsidRPr="002852CD">
              <w:rPr>
                <w:sz w:val="16"/>
              </w:rPr>
              <w:t>punctuation</w:t>
            </w:r>
            <w:r>
              <w:rPr>
                <w:sz w:val="16"/>
              </w:rPr>
              <w:t>, or usage</w:t>
            </w:r>
            <w:r w:rsidRPr="002852CD">
              <w:rPr>
                <w:sz w:val="16"/>
              </w:rPr>
              <w:t xml:space="preserve"> errors.</w:t>
            </w:r>
          </w:p>
          <w:p w:rsidR="00B95A06" w:rsidRDefault="00B95A06" w:rsidP="0086650A">
            <w:pPr>
              <w:tabs>
                <w:tab w:val="left" w:pos="4500"/>
              </w:tabs>
              <w:rPr>
                <w:sz w:val="16"/>
              </w:rPr>
            </w:pPr>
            <w:r w:rsidRPr="00935ED3">
              <w:rPr>
                <w:sz w:val="16"/>
                <w:highlight w:val="yellow"/>
              </w:rPr>
              <w:t>5</w:t>
            </w:r>
          </w:p>
        </w:tc>
        <w:tc>
          <w:tcPr>
            <w:tcW w:w="1134" w:type="dxa"/>
            <w:vAlign w:val="center"/>
          </w:tcPr>
          <w:p w:rsidR="00B95A06" w:rsidRDefault="00B95A06" w:rsidP="0086650A">
            <w:pPr>
              <w:tabs>
                <w:tab w:val="left" w:pos="4500"/>
              </w:tabs>
              <w:jc w:val="center"/>
              <w:rPr>
                <w:b/>
                <w:color w:val="0000FF"/>
                <w:sz w:val="32"/>
                <w:szCs w:val="32"/>
              </w:rPr>
            </w:pPr>
          </w:p>
          <w:p w:rsidR="00B95A06" w:rsidRPr="009E6DBC" w:rsidRDefault="00B95A06" w:rsidP="0086650A">
            <w:pPr>
              <w:tabs>
                <w:tab w:val="left" w:pos="4500"/>
              </w:tabs>
              <w:jc w:val="center"/>
              <w:rPr>
                <w:b/>
                <w:color w:val="0000FF"/>
                <w:sz w:val="32"/>
                <w:szCs w:val="32"/>
              </w:rPr>
            </w:pPr>
          </w:p>
        </w:tc>
        <w:tc>
          <w:tcPr>
            <w:tcW w:w="1134" w:type="dxa"/>
            <w:vAlign w:val="center"/>
          </w:tcPr>
          <w:p w:rsidR="00B95A06" w:rsidRPr="009E6DBC" w:rsidRDefault="00B95A06" w:rsidP="0086650A">
            <w:pPr>
              <w:tabs>
                <w:tab w:val="left" w:pos="4500"/>
              </w:tabs>
              <w:jc w:val="center"/>
              <w:rPr>
                <w:b/>
                <w:color w:val="0000FF"/>
                <w:sz w:val="32"/>
                <w:szCs w:val="32"/>
              </w:rPr>
            </w:pPr>
          </w:p>
        </w:tc>
        <w:tc>
          <w:tcPr>
            <w:tcW w:w="1152" w:type="dxa"/>
            <w:gridSpan w:val="2"/>
            <w:vAlign w:val="center"/>
          </w:tcPr>
          <w:p w:rsidR="00B95A06" w:rsidRPr="009E6DBC" w:rsidRDefault="00B95A06" w:rsidP="0086650A">
            <w:pPr>
              <w:tabs>
                <w:tab w:val="left" w:pos="4500"/>
              </w:tabs>
              <w:jc w:val="center"/>
              <w:rPr>
                <w:b/>
                <w:color w:val="0000FF"/>
                <w:sz w:val="32"/>
                <w:szCs w:val="32"/>
              </w:rPr>
            </w:pPr>
          </w:p>
        </w:tc>
        <w:tc>
          <w:tcPr>
            <w:tcW w:w="1116" w:type="dxa"/>
            <w:vAlign w:val="center"/>
          </w:tcPr>
          <w:p w:rsidR="00B95A06" w:rsidRPr="009E6DBC" w:rsidRDefault="00B95A06" w:rsidP="0086650A">
            <w:pPr>
              <w:tabs>
                <w:tab w:val="left" w:pos="4500"/>
              </w:tabs>
              <w:jc w:val="center"/>
              <w:rPr>
                <w:b/>
                <w:color w:val="0000FF"/>
                <w:sz w:val="32"/>
                <w:szCs w:val="32"/>
              </w:rPr>
            </w:pPr>
          </w:p>
        </w:tc>
        <w:tc>
          <w:tcPr>
            <w:tcW w:w="1224" w:type="dxa"/>
            <w:vAlign w:val="center"/>
          </w:tcPr>
          <w:p w:rsidR="00B95A06" w:rsidRPr="009E6DBC" w:rsidRDefault="00B95A06" w:rsidP="0086650A">
            <w:pPr>
              <w:tabs>
                <w:tab w:val="left" w:pos="4500"/>
              </w:tabs>
              <w:jc w:val="center"/>
              <w:rPr>
                <w:b/>
                <w:color w:val="0000FF"/>
                <w:sz w:val="32"/>
                <w:szCs w:val="32"/>
              </w:rPr>
            </w:pPr>
          </w:p>
        </w:tc>
      </w:tr>
      <w:tr w:rsidR="00B95A06" w:rsidRPr="009E6DBC" w:rsidTr="0086650A">
        <w:trPr>
          <w:trHeight w:val="120"/>
        </w:trPr>
        <w:tc>
          <w:tcPr>
            <w:tcW w:w="3888" w:type="dxa"/>
            <w:vMerge/>
          </w:tcPr>
          <w:p w:rsidR="00B95A06" w:rsidRPr="003D1C61" w:rsidRDefault="00B95A06" w:rsidP="0086650A">
            <w:pPr>
              <w:tabs>
                <w:tab w:val="left" w:pos="4500"/>
              </w:tabs>
              <w:rPr>
                <w:sz w:val="16"/>
              </w:rPr>
            </w:pPr>
          </w:p>
        </w:tc>
        <w:tc>
          <w:tcPr>
            <w:tcW w:w="1134" w:type="dxa"/>
            <w:vAlign w:val="center"/>
          </w:tcPr>
          <w:p w:rsidR="00B95A06" w:rsidRDefault="00B95A06" w:rsidP="0086650A">
            <w:pPr>
              <w:tabs>
                <w:tab w:val="left" w:pos="4500"/>
              </w:tabs>
              <w:jc w:val="center"/>
              <w:rPr>
                <w:b/>
                <w:color w:val="0000FF"/>
                <w:sz w:val="32"/>
                <w:szCs w:val="32"/>
              </w:rPr>
            </w:pPr>
          </w:p>
          <w:p w:rsidR="00B95A06" w:rsidRPr="009E6DBC" w:rsidRDefault="00B95A06" w:rsidP="0086650A">
            <w:pPr>
              <w:tabs>
                <w:tab w:val="left" w:pos="4500"/>
              </w:tabs>
              <w:jc w:val="center"/>
              <w:rPr>
                <w:b/>
                <w:color w:val="0000FF"/>
                <w:sz w:val="32"/>
                <w:szCs w:val="32"/>
              </w:rPr>
            </w:pPr>
          </w:p>
        </w:tc>
        <w:tc>
          <w:tcPr>
            <w:tcW w:w="1134" w:type="dxa"/>
            <w:vAlign w:val="center"/>
          </w:tcPr>
          <w:p w:rsidR="00B95A06" w:rsidRPr="009E6DBC" w:rsidRDefault="00B95A06" w:rsidP="0086650A">
            <w:pPr>
              <w:tabs>
                <w:tab w:val="left" w:pos="4500"/>
              </w:tabs>
              <w:jc w:val="center"/>
              <w:rPr>
                <w:b/>
                <w:color w:val="0000FF"/>
                <w:sz w:val="32"/>
                <w:szCs w:val="32"/>
              </w:rPr>
            </w:pPr>
          </w:p>
        </w:tc>
        <w:tc>
          <w:tcPr>
            <w:tcW w:w="1152" w:type="dxa"/>
            <w:gridSpan w:val="2"/>
            <w:vAlign w:val="center"/>
          </w:tcPr>
          <w:p w:rsidR="00B95A06" w:rsidRPr="009E6DBC" w:rsidRDefault="00B95A06" w:rsidP="0086650A">
            <w:pPr>
              <w:tabs>
                <w:tab w:val="left" w:pos="4500"/>
              </w:tabs>
              <w:jc w:val="center"/>
              <w:rPr>
                <w:b/>
                <w:color w:val="0000FF"/>
                <w:sz w:val="32"/>
                <w:szCs w:val="32"/>
              </w:rPr>
            </w:pPr>
          </w:p>
        </w:tc>
        <w:tc>
          <w:tcPr>
            <w:tcW w:w="1116" w:type="dxa"/>
            <w:vAlign w:val="center"/>
          </w:tcPr>
          <w:p w:rsidR="00B95A06" w:rsidRPr="009E6DBC" w:rsidRDefault="00B95A06" w:rsidP="0086650A">
            <w:pPr>
              <w:tabs>
                <w:tab w:val="left" w:pos="4500"/>
              </w:tabs>
              <w:jc w:val="center"/>
              <w:rPr>
                <w:b/>
                <w:color w:val="0000FF"/>
                <w:sz w:val="32"/>
                <w:szCs w:val="32"/>
              </w:rPr>
            </w:pPr>
          </w:p>
        </w:tc>
        <w:tc>
          <w:tcPr>
            <w:tcW w:w="1224" w:type="dxa"/>
            <w:vAlign w:val="center"/>
          </w:tcPr>
          <w:p w:rsidR="00B95A06" w:rsidRPr="009E6DBC" w:rsidRDefault="00B95A06" w:rsidP="0086650A">
            <w:pPr>
              <w:tabs>
                <w:tab w:val="left" w:pos="4500"/>
              </w:tabs>
              <w:jc w:val="center"/>
              <w:rPr>
                <w:b/>
                <w:color w:val="0000FF"/>
                <w:sz w:val="32"/>
                <w:szCs w:val="32"/>
              </w:rPr>
            </w:pPr>
          </w:p>
        </w:tc>
      </w:tr>
      <w:tr w:rsidR="00B95A06" w:rsidRPr="009E6DBC" w:rsidTr="0086650A">
        <w:tc>
          <w:tcPr>
            <w:tcW w:w="3888" w:type="dxa"/>
          </w:tcPr>
          <w:p w:rsidR="00B95A06" w:rsidRDefault="00B95A06" w:rsidP="0086650A">
            <w:pPr>
              <w:tabs>
                <w:tab w:val="left" w:pos="4500"/>
              </w:tabs>
              <w:rPr>
                <w:sz w:val="16"/>
              </w:rPr>
            </w:pPr>
          </w:p>
          <w:p w:rsidR="00B95A06" w:rsidRDefault="00B95A06" w:rsidP="0086650A">
            <w:pPr>
              <w:tabs>
                <w:tab w:val="left" w:pos="4500"/>
              </w:tabs>
              <w:rPr>
                <w:sz w:val="16"/>
              </w:rPr>
            </w:pPr>
            <w:r>
              <w:rPr>
                <w:sz w:val="16"/>
              </w:rPr>
              <w:t xml:space="preserve">The essay meets the minimum length requirement of 5 paragraphs (600+ words). </w:t>
            </w:r>
          </w:p>
          <w:p w:rsidR="00B95A06" w:rsidRPr="002852CD" w:rsidRDefault="00B95A06" w:rsidP="0086650A">
            <w:pPr>
              <w:tabs>
                <w:tab w:val="left" w:pos="4500"/>
              </w:tabs>
              <w:rPr>
                <w:sz w:val="16"/>
              </w:rPr>
            </w:pPr>
          </w:p>
        </w:tc>
        <w:tc>
          <w:tcPr>
            <w:tcW w:w="2880" w:type="dxa"/>
            <w:gridSpan w:val="3"/>
            <w:vAlign w:val="center"/>
          </w:tcPr>
          <w:p w:rsidR="00B95A06" w:rsidRPr="00937AA4" w:rsidRDefault="00B95A06" w:rsidP="0086650A">
            <w:pPr>
              <w:tabs>
                <w:tab w:val="left" w:pos="4500"/>
              </w:tabs>
              <w:jc w:val="center"/>
              <w:rPr>
                <w:b/>
                <w:color w:val="0000FF"/>
                <w:sz w:val="16"/>
                <w:szCs w:val="16"/>
              </w:rPr>
            </w:pPr>
            <w:r w:rsidRPr="00937AA4">
              <w:rPr>
                <w:b/>
                <w:color w:val="0000FF"/>
                <w:sz w:val="16"/>
                <w:szCs w:val="16"/>
              </w:rPr>
              <w:t>Yes</w:t>
            </w:r>
          </w:p>
          <w:p w:rsidR="00B95A06" w:rsidRPr="00937AA4" w:rsidRDefault="00B95A06" w:rsidP="0086650A">
            <w:pPr>
              <w:tabs>
                <w:tab w:val="left" w:pos="4500"/>
              </w:tabs>
              <w:jc w:val="center"/>
              <w:rPr>
                <w:color w:val="0000FF"/>
                <w:sz w:val="16"/>
                <w:szCs w:val="16"/>
              </w:rPr>
            </w:pPr>
            <w:r w:rsidRPr="00937AA4">
              <w:rPr>
                <w:color w:val="0000FF"/>
                <w:sz w:val="16"/>
                <w:szCs w:val="16"/>
              </w:rPr>
              <w:t>(unchecked means yes)</w:t>
            </w:r>
          </w:p>
          <w:p w:rsidR="00B95A06" w:rsidRPr="009E6DBC" w:rsidRDefault="00B95A06" w:rsidP="0086650A">
            <w:pPr>
              <w:tabs>
                <w:tab w:val="left" w:pos="4500"/>
              </w:tabs>
              <w:jc w:val="center"/>
              <w:rPr>
                <w:b/>
                <w:color w:val="0000FF"/>
                <w:sz w:val="32"/>
                <w:szCs w:val="32"/>
              </w:rPr>
            </w:pPr>
          </w:p>
        </w:tc>
        <w:tc>
          <w:tcPr>
            <w:tcW w:w="2880" w:type="dxa"/>
            <w:gridSpan w:val="3"/>
            <w:vAlign w:val="center"/>
          </w:tcPr>
          <w:p w:rsidR="00B95A06" w:rsidRPr="00937AA4" w:rsidRDefault="00B95A06" w:rsidP="0086650A">
            <w:pPr>
              <w:tabs>
                <w:tab w:val="left" w:pos="4500"/>
              </w:tabs>
              <w:jc w:val="center"/>
              <w:rPr>
                <w:b/>
                <w:color w:val="0000FF"/>
                <w:sz w:val="16"/>
                <w:szCs w:val="16"/>
              </w:rPr>
            </w:pPr>
            <w:r w:rsidRPr="00937AA4">
              <w:rPr>
                <w:b/>
                <w:color w:val="0000FF"/>
                <w:sz w:val="16"/>
                <w:szCs w:val="16"/>
              </w:rPr>
              <w:t>Yes</w:t>
            </w:r>
          </w:p>
          <w:p w:rsidR="00B95A06" w:rsidRPr="00937AA4" w:rsidRDefault="00B95A06" w:rsidP="0086650A">
            <w:pPr>
              <w:tabs>
                <w:tab w:val="left" w:pos="4500"/>
              </w:tabs>
              <w:jc w:val="center"/>
              <w:rPr>
                <w:color w:val="0000FF"/>
                <w:sz w:val="16"/>
                <w:szCs w:val="16"/>
              </w:rPr>
            </w:pPr>
            <w:r w:rsidRPr="00937AA4">
              <w:rPr>
                <w:color w:val="0000FF"/>
                <w:sz w:val="16"/>
                <w:szCs w:val="16"/>
              </w:rPr>
              <w:t>(unchecked means yes)</w:t>
            </w:r>
          </w:p>
          <w:p w:rsidR="00B95A06" w:rsidRPr="009E6DBC" w:rsidRDefault="00B95A06" w:rsidP="0086650A">
            <w:pPr>
              <w:tabs>
                <w:tab w:val="left" w:pos="4500"/>
              </w:tabs>
              <w:jc w:val="center"/>
              <w:rPr>
                <w:b/>
                <w:color w:val="0000FF"/>
                <w:sz w:val="32"/>
                <w:szCs w:val="32"/>
              </w:rPr>
            </w:pPr>
          </w:p>
        </w:tc>
      </w:tr>
      <w:tr w:rsidR="00B95A06" w:rsidRPr="009E6DBC" w:rsidTr="0086650A">
        <w:tc>
          <w:tcPr>
            <w:tcW w:w="3888" w:type="dxa"/>
          </w:tcPr>
          <w:p w:rsidR="00B95A06" w:rsidRDefault="00B95A06" w:rsidP="0086650A">
            <w:pPr>
              <w:tabs>
                <w:tab w:val="left" w:pos="4500"/>
              </w:tabs>
              <w:rPr>
                <w:sz w:val="16"/>
              </w:rPr>
            </w:pPr>
          </w:p>
          <w:p w:rsidR="00B95A06" w:rsidRDefault="00B95A06" w:rsidP="0086650A">
            <w:pPr>
              <w:tabs>
                <w:tab w:val="left" w:pos="4500"/>
              </w:tabs>
              <w:rPr>
                <w:sz w:val="16"/>
              </w:rPr>
            </w:pPr>
            <w:r>
              <w:rPr>
                <w:sz w:val="16"/>
              </w:rPr>
              <w:t>The writer pastes this rubric at the bottom of his/her document.  A penalty of up to 5 points applies if not.</w:t>
            </w:r>
          </w:p>
          <w:p w:rsidR="00B95A06" w:rsidRDefault="00B95A06" w:rsidP="0086650A">
            <w:pPr>
              <w:tabs>
                <w:tab w:val="left" w:pos="4500"/>
              </w:tabs>
              <w:rPr>
                <w:sz w:val="16"/>
              </w:rPr>
            </w:pPr>
          </w:p>
        </w:tc>
        <w:tc>
          <w:tcPr>
            <w:tcW w:w="2880" w:type="dxa"/>
            <w:gridSpan w:val="3"/>
            <w:vAlign w:val="center"/>
          </w:tcPr>
          <w:p w:rsidR="00B95A06" w:rsidRPr="009E6DBC" w:rsidRDefault="00B95A06" w:rsidP="0086650A">
            <w:pPr>
              <w:tabs>
                <w:tab w:val="left" w:pos="4500"/>
              </w:tabs>
              <w:jc w:val="center"/>
              <w:rPr>
                <w:b/>
                <w:color w:val="0000FF"/>
                <w:sz w:val="32"/>
                <w:szCs w:val="32"/>
              </w:rPr>
            </w:pPr>
          </w:p>
        </w:tc>
        <w:tc>
          <w:tcPr>
            <w:tcW w:w="2880" w:type="dxa"/>
            <w:gridSpan w:val="3"/>
            <w:vAlign w:val="center"/>
          </w:tcPr>
          <w:p w:rsidR="00B95A06" w:rsidRPr="009E6DBC" w:rsidRDefault="00B95A06" w:rsidP="0086650A">
            <w:pPr>
              <w:tabs>
                <w:tab w:val="left" w:pos="4500"/>
              </w:tabs>
              <w:jc w:val="center"/>
              <w:rPr>
                <w:b/>
                <w:color w:val="0000FF"/>
                <w:sz w:val="32"/>
                <w:szCs w:val="32"/>
              </w:rPr>
            </w:pPr>
          </w:p>
        </w:tc>
      </w:tr>
    </w:tbl>
    <w:p w:rsidR="00B95A06" w:rsidRPr="00CC6617" w:rsidRDefault="00B95A06" w:rsidP="00B95A06">
      <w:pPr>
        <w:spacing w:after="0" w:line="480" w:lineRule="auto"/>
        <w:ind w:left="720" w:hanging="720"/>
        <w:rPr>
          <w:rFonts w:ascii="Times New Roman" w:eastAsia="Times New Roman" w:hAnsi="Times New Roman" w:cs="Times New Roman"/>
          <w:color w:val="000000"/>
          <w:sz w:val="24"/>
          <w:szCs w:val="24"/>
        </w:rPr>
      </w:pPr>
    </w:p>
    <w:sectPr w:rsidR="00B95A06" w:rsidRPr="00CC6617" w:rsidSect="00D175E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596C" w:rsidRDefault="0054596C" w:rsidP="00F445EA">
      <w:pPr>
        <w:spacing w:after="0" w:line="240" w:lineRule="auto"/>
      </w:pPr>
      <w:r>
        <w:separator/>
      </w:r>
    </w:p>
  </w:endnote>
  <w:endnote w:type="continuationSeparator" w:id="0">
    <w:p w:rsidR="0054596C" w:rsidRDefault="0054596C" w:rsidP="00F4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596C" w:rsidRDefault="0054596C" w:rsidP="00F445EA">
      <w:pPr>
        <w:spacing w:after="0" w:line="240" w:lineRule="auto"/>
      </w:pPr>
      <w:r>
        <w:separator/>
      </w:r>
    </w:p>
  </w:footnote>
  <w:footnote w:type="continuationSeparator" w:id="0">
    <w:p w:rsidR="0054596C" w:rsidRDefault="0054596C" w:rsidP="00F445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5EA" w:rsidRDefault="00271930">
    <w:pPr>
      <w:pStyle w:val="Header"/>
    </w:pPr>
    <w:r>
      <w:t>Running Head: Response</w:t>
    </w:r>
    <w:r w:rsidR="00CC6617">
      <w:t xml:space="preserve"> Essay on “A Good Man Is Hard to Find”</w:t>
    </w:r>
    <w:r w:rsidR="00CC6617">
      <w:tab/>
    </w:r>
    <w:r w:rsidR="00640C86">
      <w:fldChar w:fldCharType="begin"/>
    </w:r>
    <w:r w:rsidR="00640C86">
      <w:instrText xml:space="preserve"> PAGE   \* MERGEFORMAT </w:instrText>
    </w:r>
    <w:r w:rsidR="00640C86">
      <w:fldChar w:fldCharType="separate"/>
    </w:r>
    <w:r w:rsidR="00124882">
      <w:rPr>
        <w:noProof/>
      </w:rPr>
      <w:t>3</w:t>
    </w:r>
    <w:r w:rsidR="00640C86">
      <w:rPr>
        <w:noProof/>
      </w:rPr>
      <w:fldChar w:fldCharType="end"/>
    </w:r>
  </w:p>
  <w:p w:rsidR="00F445EA" w:rsidRDefault="00F445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5EA"/>
    <w:rsid w:val="00124882"/>
    <w:rsid w:val="00271930"/>
    <w:rsid w:val="0054596C"/>
    <w:rsid w:val="00640C86"/>
    <w:rsid w:val="009959F8"/>
    <w:rsid w:val="00B95A06"/>
    <w:rsid w:val="00C27FF3"/>
    <w:rsid w:val="00CC6617"/>
    <w:rsid w:val="00D175EB"/>
    <w:rsid w:val="00D76B6A"/>
    <w:rsid w:val="00F32986"/>
    <w:rsid w:val="00F44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0B1313-3B33-4C5C-A177-B8E9C4308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75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445EA"/>
  </w:style>
  <w:style w:type="paragraph" w:styleId="Header">
    <w:name w:val="header"/>
    <w:basedOn w:val="Normal"/>
    <w:link w:val="HeaderChar"/>
    <w:uiPriority w:val="99"/>
    <w:unhideWhenUsed/>
    <w:rsid w:val="00F445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5EA"/>
  </w:style>
  <w:style w:type="paragraph" w:styleId="Footer">
    <w:name w:val="footer"/>
    <w:basedOn w:val="Normal"/>
    <w:link w:val="FooterChar"/>
    <w:uiPriority w:val="99"/>
    <w:unhideWhenUsed/>
    <w:rsid w:val="00F445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5EA"/>
  </w:style>
  <w:style w:type="paragraph" w:styleId="BalloonText">
    <w:name w:val="Balloon Text"/>
    <w:basedOn w:val="Normal"/>
    <w:link w:val="BalloonTextChar"/>
    <w:uiPriority w:val="99"/>
    <w:semiHidden/>
    <w:unhideWhenUsed/>
    <w:rsid w:val="00F445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45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391879">
      <w:bodyDiv w:val="1"/>
      <w:marLeft w:val="0"/>
      <w:marRight w:val="0"/>
      <w:marTop w:val="0"/>
      <w:marBottom w:val="0"/>
      <w:divBdr>
        <w:top w:val="none" w:sz="0" w:space="0" w:color="auto"/>
        <w:left w:val="none" w:sz="0" w:space="0" w:color="auto"/>
        <w:bottom w:val="none" w:sz="0" w:space="0" w:color="auto"/>
        <w:right w:val="none" w:sz="0" w:space="0" w:color="auto"/>
      </w:divBdr>
      <w:divsChild>
        <w:div w:id="1640069251">
          <w:marLeft w:val="0"/>
          <w:marRight w:val="0"/>
          <w:marTop w:val="0"/>
          <w:marBottom w:val="0"/>
          <w:divBdr>
            <w:top w:val="none" w:sz="0" w:space="0" w:color="auto"/>
            <w:left w:val="none" w:sz="0" w:space="0" w:color="auto"/>
            <w:bottom w:val="none" w:sz="0" w:space="0" w:color="auto"/>
            <w:right w:val="none" w:sz="0" w:space="0" w:color="auto"/>
          </w:divBdr>
        </w:div>
        <w:div w:id="1898512978">
          <w:marLeft w:val="0"/>
          <w:marRight w:val="0"/>
          <w:marTop w:val="0"/>
          <w:marBottom w:val="0"/>
          <w:divBdr>
            <w:top w:val="none" w:sz="0" w:space="0" w:color="auto"/>
            <w:left w:val="none" w:sz="0" w:space="0" w:color="auto"/>
            <w:bottom w:val="none" w:sz="0" w:space="0" w:color="auto"/>
            <w:right w:val="none" w:sz="0" w:space="0" w:color="auto"/>
          </w:divBdr>
        </w:div>
        <w:div w:id="498078697">
          <w:marLeft w:val="0"/>
          <w:marRight w:val="0"/>
          <w:marTop w:val="0"/>
          <w:marBottom w:val="0"/>
          <w:divBdr>
            <w:top w:val="none" w:sz="0" w:space="0" w:color="auto"/>
            <w:left w:val="none" w:sz="0" w:space="0" w:color="auto"/>
            <w:bottom w:val="none" w:sz="0" w:space="0" w:color="auto"/>
            <w:right w:val="none" w:sz="0" w:space="0" w:color="auto"/>
          </w:divBdr>
        </w:div>
        <w:div w:id="1382830532">
          <w:marLeft w:val="0"/>
          <w:marRight w:val="0"/>
          <w:marTop w:val="0"/>
          <w:marBottom w:val="0"/>
          <w:divBdr>
            <w:top w:val="none" w:sz="0" w:space="0" w:color="auto"/>
            <w:left w:val="none" w:sz="0" w:space="0" w:color="auto"/>
            <w:bottom w:val="none" w:sz="0" w:space="0" w:color="auto"/>
            <w:right w:val="none" w:sz="0" w:space="0" w:color="auto"/>
          </w:divBdr>
        </w:div>
        <w:div w:id="20645178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header" Target="header1.xml"/>
  <Relationship Id="rId8" Type="http://schemas.openxmlformats.org/officeDocument/2006/relationships/fontTable" Target="fontTable.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E4A96762-9F03-407A-9977-CC28628F66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
  <TotalTime>0</TotalTime>
  <Pages>7</Pages>
  <Words>975</Words>
  <Characters>5564</Characters>
  <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6526</CharactersWithSpaces>
  <SharedDoc>false</SharedDoc>
  <HyperlinksChanged>false</HyperlinksChanged>
  <AppVersion>15.0000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