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2A5" w:rsidRPr="007572A5" w:rsidRDefault="00FD5FE1" w:rsidP="007572A5">
      <w:pPr>
        <w:spacing w:before="100" w:beforeAutospacing="1" w:after="100" w:afterAutospacing="1"/>
        <w:outlineLvl w:val="1"/>
        <w:rPr>
          <w:rFonts w:eastAsia="Times New Roman" w:cstheme="minorHAnsi"/>
          <w:b/>
          <w:bCs/>
          <w:sz w:val="24"/>
          <w:szCs w:val="24"/>
          <w:u w:val="single"/>
        </w:rPr>
      </w:pPr>
      <w:r>
        <w:rPr>
          <w:rFonts w:eastAsia="Times New Roman" w:cstheme="minorHAnsi"/>
          <w:b/>
          <w:bCs/>
          <w:sz w:val="24"/>
          <w:szCs w:val="24"/>
          <w:u w:val="single"/>
        </w:rPr>
        <w:t>Week</w:t>
      </w:r>
      <w:r w:rsidR="007572A5" w:rsidRPr="007572A5">
        <w:rPr>
          <w:rFonts w:eastAsia="Times New Roman" w:cstheme="minorHAnsi"/>
          <w:b/>
          <w:bCs/>
          <w:sz w:val="24"/>
          <w:szCs w:val="24"/>
          <w:u w:val="single"/>
        </w:rPr>
        <w:t xml:space="preserve"> 5: </w:t>
      </w:r>
      <w:r>
        <w:rPr>
          <w:rFonts w:eastAsia="Times New Roman" w:cstheme="minorHAnsi"/>
          <w:b/>
          <w:bCs/>
          <w:sz w:val="24"/>
          <w:szCs w:val="24"/>
          <w:u w:val="single"/>
        </w:rPr>
        <w:t>Assignment</w:t>
      </w:r>
    </w:p>
    <w:p w:rsidR="00FD5FE1" w:rsidRPr="00FD5FE1" w:rsidRDefault="00FD5FE1" w:rsidP="00FD5FE1">
      <w:pPr>
        <w:spacing w:before="100" w:beforeAutospacing="1" w:after="100" w:afterAutospacing="1"/>
        <w:rPr>
          <w:rFonts w:ascii="Calibri" w:hAnsi="Calibri" w:cs="Calibri"/>
          <w:sz w:val="24"/>
          <w:szCs w:val="24"/>
        </w:rPr>
      </w:pPr>
      <w:r w:rsidRPr="00FD5FE1">
        <w:rPr>
          <w:rFonts w:ascii="Calibri" w:hAnsi="Calibri" w:cs="Calibri"/>
          <w:sz w:val="24"/>
          <w:szCs w:val="24"/>
        </w:rPr>
        <w:t xml:space="preserve">In each week the learning assignment is designed to demonstrate your competence with the Terminal Course Objectives of the course. Prior to working on the assignment, </w:t>
      </w:r>
      <w:r w:rsidR="0008376B" w:rsidRPr="0008376B">
        <w:rPr>
          <w:rFonts w:ascii="Calibri" w:hAnsi="Calibri" w:cs="Calibri"/>
          <w:sz w:val="24"/>
          <w:szCs w:val="24"/>
        </w:rPr>
        <w:t>you should read through</w:t>
      </w:r>
      <w:r w:rsidR="00C83C63">
        <w:rPr>
          <w:rFonts w:ascii="Calibri" w:hAnsi="Calibri" w:cs="Calibri"/>
          <w:sz w:val="24"/>
          <w:szCs w:val="24"/>
        </w:rPr>
        <w:t xml:space="preserve"> the week’s chapters and lesson</w:t>
      </w:r>
      <w:r w:rsidR="0008376B" w:rsidRPr="0008376B">
        <w:rPr>
          <w:rFonts w:ascii="Calibri" w:hAnsi="Calibri" w:cs="Calibri"/>
          <w:sz w:val="24"/>
          <w:szCs w:val="24"/>
        </w:rPr>
        <w:t>.</w:t>
      </w:r>
      <w:r w:rsidRPr="00FD5FE1">
        <w:rPr>
          <w:rFonts w:ascii="Calibri" w:hAnsi="Calibri" w:cs="Calibri"/>
          <w:sz w:val="24"/>
          <w:szCs w:val="24"/>
        </w:rPr>
        <w:t xml:space="preserve"> </w:t>
      </w:r>
    </w:p>
    <w:p w:rsidR="00D84E5D" w:rsidRDefault="00D84E5D" w:rsidP="00FD5FE1">
      <w:pPr>
        <w:spacing w:before="100" w:beforeAutospacing="1" w:after="100" w:afterAutospacing="1"/>
        <w:rPr>
          <w:rFonts w:ascii="Calibri" w:hAnsi="Calibri" w:cs="Calibri"/>
          <w:sz w:val="24"/>
          <w:szCs w:val="24"/>
        </w:rPr>
      </w:pPr>
      <w:r w:rsidRPr="00D84E5D">
        <w:rPr>
          <w:rFonts w:ascii="Calibri" w:hAnsi="Calibri" w:cs="Calibri"/>
          <w:sz w:val="24"/>
          <w:szCs w:val="24"/>
        </w:rPr>
        <w:t>Clearly identify your work with your name, the date, the week number</w:t>
      </w:r>
      <w:r w:rsidR="00C83C63">
        <w:rPr>
          <w:rFonts w:ascii="Calibri" w:hAnsi="Calibri" w:cs="Calibri"/>
          <w:sz w:val="24"/>
          <w:szCs w:val="24"/>
        </w:rPr>
        <w:t>,</w:t>
      </w:r>
      <w:r w:rsidRPr="00D84E5D">
        <w:rPr>
          <w:rFonts w:ascii="Calibri" w:hAnsi="Calibri" w:cs="Calibri"/>
          <w:sz w:val="24"/>
          <w:szCs w:val="24"/>
        </w:rPr>
        <w:t xml:space="preserve"> and the assignment name, and upload work to the Dropbox.</w:t>
      </w:r>
    </w:p>
    <w:p w:rsidR="006B6B28" w:rsidRDefault="00FD5FE1" w:rsidP="00FD5FE1">
      <w:pPr>
        <w:spacing w:before="100" w:beforeAutospacing="1" w:after="100" w:afterAutospacing="1"/>
        <w:rPr>
          <w:rFonts w:ascii="Calibri" w:hAnsi="Calibri" w:cs="Calibri"/>
          <w:bCs/>
          <w:sz w:val="24"/>
          <w:szCs w:val="24"/>
        </w:rPr>
      </w:pPr>
      <w:r w:rsidRPr="00FD5FE1">
        <w:rPr>
          <w:rFonts w:ascii="Calibri" w:hAnsi="Calibri" w:cs="Calibri"/>
          <w:sz w:val="24"/>
          <w:szCs w:val="24"/>
        </w:rPr>
        <w:t>The questions are designed to probe the higher levels of thinking and learning such as analyzing, evaluating</w:t>
      </w:r>
      <w:r w:rsidR="00C83C63">
        <w:rPr>
          <w:rFonts w:ascii="Calibri" w:hAnsi="Calibri" w:cs="Calibri"/>
          <w:sz w:val="24"/>
          <w:szCs w:val="24"/>
        </w:rPr>
        <w:t>,</w:t>
      </w:r>
      <w:r w:rsidRPr="00FD5FE1">
        <w:rPr>
          <w:rFonts w:ascii="Calibri" w:hAnsi="Calibri" w:cs="Calibri"/>
          <w:sz w:val="24"/>
          <w:szCs w:val="24"/>
        </w:rPr>
        <w:t xml:space="preserve"> and creating, and so there of</w:t>
      </w:r>
      <w:r w:rsidR="00C83C63">
        <w:rPr>
          <w:rFonts w:ascii="Calibri" w:hAnsi="Calibri" w:cs="Calibri"/>
          <w:sz w:val="24"/>
          <w:szCs w:val="24"/>
        </w:rPr>
        <w:t>ten are no correct</w:t>
      </w:r>
      <w:r w:rsidRPr="00FD5FE1">
        <w:rPr>
          <w:rFonts w:ascii="Calibri" w:hAnsi="Calibri" w:cs="Calibri"/>
          <w:sz w:val="24"/>
          <w:szCs w:val="24"/>
        </w:rPr>
        <w:t xml:space="preserve"> answers. Instead of focusing and who wins or loses the case, you should analyze, evaluate and create alternative solutions to the various issues presented while arguing and debating the connections between business, law, politics and ethics.</w:t>
      </w:r>
    </w:p>
    <w:p w:rsidR="00475C3E" w:rsidRPr="007572A5" w:rsidRDefault="00D573E1" w:rsidP="00475C3E">
      <w:pPr>
        <w:spacing w:before="100" w:beforeAutospacing="1" w:after="100" w:afterAutospacing="1"/>
        <w:rPr>
          <w:rFonts w:eastAsia="Times New Roman" w:cstheme="minorHAnsi"/>
          <w:sz w:val="24"/>
          <w:szCs w:val="24"/>
        </w:rPr>
      </w:pPr>
      <w:r w:rsidRPr="00D573E1">
        <w:rPr>
          <w:rFonts w:eastAsia="Times New Roman" w:cstheme="minorHAnsi"/>
          <w:b/>
          <w:bCs/>
          <w:sz w:val="24"/>
          <w:szCs w:val="24"/>
        </w:rPr>
        <w:t xml:space="preserve">Terminal Course Objective: </w:t>
      </w:r>
      <w:r w:rsidR="0003523C">
        <w:rPr>
          <w:rFonts w:eastAsia="Times New Roman" w:cstheme="minorHAnsi"/>
          <w:b/>
          <w:bCs/>
          <w:sz w:val="24"/>
          <w:szCs w:val="24"/>
        </w:rPr>
        <w:t>D</w:t>
      </w:r>
    </w:p>
    <w:p w:rsidR="003858BA" w:rsidRPr="007572A5" w:rsidRDefault="00475C3E" w:rsidP="00475C3E">
      <w:pPr>
        <w:spacing w:before="100" w:beforeAutospacing="1" w:after="100" w:afterAutospacing="1"/>
        <w:rPr>
          <w:rFonts w:eastAsia="Times New Roman" w:cstheme="minorHAnsi"/>
          <w:b/>
          <w:bCs/>
          <w:sz w:val="24"/>
          <w:szCs w:val="24"/>
        </w:rPr>
      </w:pPr>
      <w:r w:rsidRPr="007572A5">
        <w:rPr>
          <w:rFonts w:eastAsia="Times New Roman" w:cstheme="minorHAnsi"/>
          <w:b/>
          <w:bCs/>
          <w:sz w:val="24"/>
          <w:szCs w:val="24"/>
        </w:rPr>
        <w:t xml:space="preserve">Video Case Study: </w:t>
      </w:r>
      <w:r w:rsidR="0039712A" w:rsidRPr="007572A5">
        <w:rPr>
          <w:rFonts w:eastAsia="Times New Roman" w:cstheme="minorHAnsi"/>
          <w:b/>
          <w:bCs/>
          <w:sz w:val="24"/>
          <w:szCs w:val="24"/>
        </w:rPr>
        <w:t>Equal Opportunity in Employment</w:t>
      </w:r>
      <w:r w:rsidR="006C2EB7" w:rsidRPr="006C2EB7">
        <w:rPr>
          <w:rFonts w:eastAsia="Times New Roman" w:cstheme="minorHAnsi"/>
          <w:b/>
          <w:bCs/>
          <w:sz w:val="24"/>
          <w:szCs w:val="24"/>
        </w:rPr>
        <w:t>—</w:t>
      </w:r>
      <w:proofErr w:type="spellStart"/>
      <w:r w:rsidR="0039712A" w:rsidRPr="007572A5">
        <w:rPr>
          <w:rFonts w:eastAsia="Times New Roman" w:cstheme="minorHAnsi"/>
          <w:b/>
          <w:bCs/>
          <w:sz w:val="24"/>
          <w:szCs w:val="24"/>
        </w:rPr>
        <w:t>Isiah</w:t>
      </w:r>
      <w:proofErr w:type="spellEnd"/>
      <w:r w:rsidR="0039712A" w:rsidRPr="007572A5">
        <w:rPr>
          <w:rFonts w:eastAsia="Times New Roman" w:cstheme="minorHAnsi"/>
          <w:b/>
          <w:bCs/>
          <w:sz w:val="24"/>
          <w:szCs w:val="24"/>
        </w:rPr>
        <w:t xml:space="preserve"> Thomas</w:t>
      </w:r>
    </w:p>
    <w:p w:rsidR="00695CEB" w:rsidRPr="007572A5" w:rsidRDefault="006D70DB" w:rsidP="00695CEB">
      <w:pPr>
        <w:rPr>
          <w:rFonts w:eastAsia="Times New Roman" w:cstheme="minorHAnsi"/>
          <w:color w:val="0000FF"/>
          <w:sz w:val="20"/>
          <w:szCs w:val="20"/>
          <w:u w:val="single"/>
        </w:rPr>
      </w:pPr>
      <w:hyperlink r:id="rId8" w:history="1">
        <w:r w:rsidR="00695CEB" w:rsidRPr="007572A5">
          <w:rPr>
            <w:rFonts w:eastAsia="Times New Roman" w:cstheme="minorHAnsi"/>
            <w:color w:val="0000FF"/>
            <w:sz w:val="20"/>
            <w:szCs w:val="20"/>
            <w:u w:val="single"/>
          </w:rPr>
          <w:t>http://media.pearsoncmg.com/ph/streaming/bp/2013/business_law/BLaw2013_Equal_Opp.html</w:t>
        </w:r>
      </w:hyperlink>
    </w:p>
    <w:p w:rsidR="00190F16" w:rsidRDefault="00190F16" w:rsidP="002A4E94">
      <w:pPr>
        <w:spacing w:before="100" w:beforeAutospacing="1" w:after="100" w:afterAutospacing="1"/>
        <w:rPr>
          <w:rFonts w:eastAsia="Times New Roman" w:cstheme="minorHAnsi"/>
          <w:b/>
          <w:bCs/>
          <w:sz w:val="24"/>
          <w:szCs w:val="24"/>
        </w:rPr>
      </w:pPr>
      <w:r w:rsidRPr="00190F16">
        <w:rPr>
          <w:rFonts w:eastAsia="Times New Roman" w:cstheme="minorHAnsi"/>
          <w:b/>
          <w:bCs/>
          <w:sz w:val="24"/>
          <w:szCs w:val="24"/>
        </w:rPr>
        <w:t xml:space="preserve">Watch the video </w:t>
      </w:r>
      <w:r w:rsidR="006C2EB7">
        <w:rPr>
          <w:rFonts w:eastAsia="Times New Roman" w:cstheme="minorHAnsi"/>
          <w:b/>
          <w:bCs/>
          <w:sz w:val="24"/>
          <w:szCs w:val="24"/>
        </w:rPr>
        <w:t>case study and then write a one- to two-</w:t>
      </w:r>
      <w:r w:rsidRPr="00190F16">
        <w:rPr>
          <w:rFonts w:eastAsia="Times New Roman" w:cstheme="minorHAnsi"/>
          <w:b/>
          <w:bCs/>
          <w:sz w:val="24"/>
          <w:szCs w:val="24"/>
        </w:rPr>
        <w:t>page reflective paper (double spaced) on the following questions while discussing the connections between business, law, politics</w:t>
      </w:r>
      <w:r w:rsidR="006C2EB7">
        <w:rPr>
          <w:rFonts w:eastAsia="Times New Roman" w:cstheme="minorHAnsi"/>
          <w:b/>
          <w:bCs/>
          <w:sz w:val="24"/>
          <w:szCs w:val="24"/>
        </w:rPr>
        <w:t>,</w:t>
      </w:r>
      <w:r w:rsidRPr="00190F16">
        <w:rPr>
          <w:rFonts w:eastAsia="Times New Roman" w:cstheme="minorHAnsi"/>
          <w:b/>
          <w:bCs/>
          <w:sz w:val="24"/>
          <w:szCs w:val="24"/>
        </w:rPr>
        <w:t xml:space="preserve"> and ethics.</w:t>
      </w:r>
    </w:p>
    <w:p w:rsidR="002A4E94" w:rsidRPr="007572A5" w:rsidRDefault="006C2EB7" w:rsidP="002A4E94">
      <w:pPr>
        <w:spacing w:before="100" w:beforeAutospacing="1" w:after="100" w:afterAutospacing="1"/>
        <w:rPr>
          <w:rFonts w:eastAsia="Times New Roman" w:cstheme="minorHAnsi"/>
          <w:sz w:val="24"/>
          <w:szCs w:val="24"/>
        </w:rPr>
      </w:pPr>
      <w:r w:rsidRPr="006C2EB7">
        <w:rPr>
          <w:rFonts w:eastAsia="Times New Roman" w:cstheme="minorHAnsi"/>
          <w:sz w:val="24"/>
          <w:szCs w:val="24"/>
        </w:rPr>
        <w:t>1.</w:t>
      </w:r>
      <w:r w:rsidR="002A4E94" w:rsidRPr="007572A5">
        <w:rPr>
          <w:rFonts w:eastAsia="Times New Roman" w:cstheme="minorHAnsi"/>
          <w:sz w:val="24"/>
          <w:szCs w:val="24"/>
        </w:rPr>
        <w:t xml:space="preserve"> Discuss whether there should be a different standard of behavior in the workplace compared to personal relationships. </w:t>
      </w:r>
    </w:p>
    <w:p w:rsidR="002A4E94" w:rsidRPr="007572A5" w:rsidRDefault="006C2EB7" w:rsidP="002A4E94">
      <w:pPr>
        <w:spacing w:before="100" w:beforeAutospacing="1" w:after="100" w:afterAutospacing="1"/>
        <w:rPr>
          <w:rFonts w:eastAsia="Times New Roman" w:cstheme="minorHAnsi"/>
          <w:sz w:val="24"/>
          <w:szCs w:val="24"/>
        </w:rPr>
      </w:pPr>
      <w:r w:rsidRPr="006C2EB7">
        <w:rPr>
          <w:rFonts w:eastAsia="Times New Roman" w:cstheme="minorHAnsi"/>
          <w:sz w:val="24"/>
          <w:szCs w:val="24"/>
        </w:rPr>
        <w:t>2.</w:t>
      </w:r>
      <w:r w:rsidR="002A4E94" w:rsidRPr="007572A5">
        <w:rPr>
          <w:rFonts w:eastAsia="Times New Roman" w:cstheme="minorHAnsi"/>
          <w:sz w:val="24"/>
          <w:szCs w:val="24"/>
        </w:rPr>
        <w:t xml:space="preserve"> According to the video, Isiah Thomas put his arm around the victim, tried to kiss her on the cheek, called her sexually charged names</w:t>
      </w:r>
      <w:r>
        <w:rPr>
          <w:rFonts w:eastAsia="Times New Roman" w:cstheme="minorHAnsi"/>
          <w:sz w:val="24"/>
          <w:szCs w:val="24"/>
        </w:rPr>
        <w:t>,</w:t>
      </w:r>
      <w:r w:rsidR="002A4E94" w:rsidRPr="007572A5">
        <w:rPr>
          <w:rFonts w:eastAsia="Times New Roman" w:cstheme="minorHAnsi"/>
          <w:sz w:val="24"/>
          <w:szCs w:val="24"/>
        </w:rPr>
        <w:t xml:space="preserve"> and made her feel uncomfortable on the job. Discuss how a court should determine what constitutes sexual harassment and what does not. Should culture play any part in that determination? </w:t>
      </w:r>
    </w:p>
    <w:p w:rsidR="002A4E94" w:rsidRPr="007572A5" w:rsidRDefault="006C2EB7" w:rsidP="002A4E94">
      <w:pPr>
        <w:spacing w:before="100" w:beforeAutospacing="1" w:after="100" w:afterAutospacing="1"/>
        <w:rPr>
          <w:rFonts w:eastAsia="Times New Roman" w:cstheme="minorHAnsi"/>
          <w:sz w:val="24"/>
          <w:szCs w:val="24"/>
        </w:rPr>
      </w:pPr>
      <w:bookmarkStart w:id="0" w:name="_GoBack"/>
      <w:r w:rsidRPr="006C2EB7">
        <w:rPr>
          <w:rFonts w:eastAsia="Times New Roman" w:cstheme="minorHAnsi"/>
          <w:sz w:val="24"/>
          <w:szCs w:val="24"/>
        </w:rPr>
        <w:t>3.</w:t>
      </w:r>
      <w:bookmarkEnd w:id="0"/>
      <w:r w:rsidR="002A4E94" w:rsidRPr="007572A5">
        <w:rPr>
          <w:rFonts w:eastAsia="Times New Roman" w:cstheme="minorHAnsi"/>
          <w:sz w:val="24"/>
          <w:szCs w:val="24"/>
        </w:rPr>
        <w:t xml:space="preserve"> As part of this case, Madison Square Garden had to pay the victim because of retaliation – she was fired for reporting the sexual harassment. In this case, the jury determined sexual harassment occurred, that she complained to the appropriate parties, and was fired for that. Given the dollar amounts discussed in the video, discuss the risk that false sexual harassment claims might be filed and what might be done to prevent that. </w:t>
      </w:r>
    </w:p>
    <w:p w:rsidR="00475C3E" w:rsidRPr="007572A5" w:rsidRDefault="00475C3E" w:rsidP="00D23EA4">
      <w:pPr>
        <w:spacing w:before="100" w:beforeAutospacing="1" w:after="100" w:afterAutospacing="1"/>
        <w:rPr>
          <w:rFonts w:eastAsia="Times New Roman" w:cstheme="minorHAnsi"/>
          <w:sz w:val="24"/>
          <w:szCs w:val="24"/>
        </w:rPr>
      </w:pPr>
      <w:r w:rsidRPr="007572A5">
        <w:rPr>
          <w:rFonts w:eastAsia="Times New Roman" w:cstheme="minorHAnsi"/>
          <w:sz w:val="24"/>
          <w:szCs w:val="24"/>
        </w:rPr>
        <w:t>Copyright © 2013 Pearson Education, Inc.</w:t>
      </w:r>
    </w:p>
    <w:p w:rsidR="00347300" w:rsidRPr="007572A5" w:rsidRDefault="00347300" w:rsidP="00D23EA4">
      <w:pPr>
        <w:spacing w:before="100" w:beforeAutospacing="1" w:after="100" w:afterAutospacing="1"/>
        <w:rPr>
          <w:rFonts w:eastAsia="Times New Roman" w:cstheme="minorHAnsi"/>
          <w:sz w:val="24"/>
          <w:szCs w:val="24"/>
        </w:rPr>
      </w:pPr>
      <w:r w:rsidRPr="007572A5">
        <w:rPr>
          <w:rFonts w:eastAsia="Times New Roman" w:cstheme="minorHAnsi"/>
          <w:sz w:val="24"/>
          <w:szCs w:val="24"/>
        </w:rPr>
        <w:t xml:space="preserve">Submit your </w:t>
      </w:r>
      <w:r w:rsidR="00492418" w:rsidRPr="00492418">
        <w:rPr>
          <w:rFonts w:eastAsia="Times New Roman" w:cstheme="minorHAnsi"/>
          <w:sz w:val="24"/>
          <w:szCs w:val="24"/>
        </w:rPr>
        <w:t>assignment</w:t>
      </w:r>
      <w:r w:rsidR="00492418">
        <w:rPr>
          <w:rFonts w:eastAsia="Times New Roman" w:cstheme="minorHAnsi"/>
          <w:sz w:val="24"/>
          <w:szCs w:val="24"/>
        </w:rPr>
        <w:t xml:space="preserve"> </w:t>
      </w:r>
      <w:r w:rsidRPr="007572A5">
        <w:rPr>
          <w:rFonts w:eastAsia="Times New Roman" w:cstheme="minorHAnsi"/>
          <w:sz w:val="24"/>
          <w:szCs w:val="24"/>
        </w:rPr>
        <w:t>to the Dropbox.</w:t>
      </w:r>
    </w:p>
    <w:p w:rsidR="00BC7981" w:rsidRPr="007572A5" w:rsidRDefault="00BC7981">
      <w:pPr>
        <w:rPr>
          <w:rFonts w:cstheme="minorHAnsi"/>
          <w:sz w:val="24"/>
          <w:szCs w:val="24"/>
        </w:rPr>
      </w:pPr>
    </w:p>
    <w:sectPr w:rsidR="00BC7981" w:rsidRPr="007572A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0DB" w:rsidRDefault="006D70DB" w:rsidP="00C83C62">
      <w:r>
        <w:separator/>
      </w:r>
    </w:p>
  </w:endnote>
  <w:endnote w:type="continuationSeparator" w:id="0">
    <w:p w:rsidR="006D70DB" w:rsidRDefault="006D70DB" w:rsidP="00C8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C62" w:rsidRDefault="00C83C62">
    <w:pPr>
      <w:pStyle w:val="Footer"/>
      <w:jc w:val="center"/>
    </w:pPr>
  </w:p>
  <w:p w:rsidR="00C83C62" w:rsidRDefault="00C83C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0DB" w:rsidRDefault="006D70DB" w:rsidP="00C83C62">
      <w:r>
        <w:separator/>
      </w:r>
    </w:p>
  </w:footnote>
  <w:footnote w:type="continuationSeparator" w:id="0">
    <w:p w:rsidR="006D70DB" w:rsidRDefault="006D70DB" w:rsidP="00C83C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25534"/>
    <w:multiLevelType w:val="multilevel"/>
    <w:tmpl w:val="D0246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8D7C6E"/>
    <w:multiLevelType w:val="multilevel"/>
    <w:tmpl w:val="B9F2E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86167A"/>
    <w:multiLevelType w:val="multilevel"/>
    <w:tmpl w:val="11649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F60BE3"/>
    <w:multiLevelType w:val="hybridMultilevel"/>
    <w:tmpl w:val="17F22564"/>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AB2E8A"/>
    <w:multiLevelType w:val="multilevel"/>
    <w:tmpl w:val="2A2AF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DE30E9"/>
    <w:multiLevelType w:val="multilevel"/>
    <w:tmpl w:val="517EB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FD3518D"/>
    <w:multiLevelType w:val="hybridMultilevel"/>
    <w:tmpl w:val="8634F8A4"/>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ED04284"/>
    <w:multiLevelType w:val="hybridMultilevel"/>
    <w:tmpl w:val="1BD64CE4"/>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FE70DA4"/>
    <w:multiLevelType w:val="hybridMultilevel"/>
    <w:tmpl w:val="EECA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99735F"/>
    <w:multiLevelType w:val="hybridMultilevel"/>
    <w:tmpl w:val="C094A75A"/>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7801789"/>
    <w:multiLevelType w:val="hybridMultilevel"/>
    <w:tmpl w:val="0F8E150C"/>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AC5184"/>
    <w:multiLevelType w:val="multilevel"/>
    <w:tmpl w:val="EFC87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1C92104"/>
    <w:multiLevelType w:val="hybridMultilevel"/>
    <w:tmpl w:val="87ECEEFA"/>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B376972"/>
    <w:multiLevelType w:val="multilevel"/>
    <w:tmpl w:val="FAF65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6EE47E9"/>
    <w:multiLevelType w:val="hybridMultilevel"/>
    <w:tmpl w:val="FF167FB2"/>
    <w:lvl w:ilvl="0" w:tplc="523C60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B746F29"/>
    <w:multiLevelType w:val="multilevel"/>
    <w:tmpl w:val="A6522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C5D4EE9"/>
    <w:multiLevelType w:val="multilevel"/>
    <w:tmpl w:val="E6DE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6"/>
  </w:num>
  <w:num w:numId="3">
    <w:abstractNumId w:val="0"/>
  </w:num>
  <w:num w:numId="4">
    <w:abstractNumId w:val="4"/>
  </w:num>
  <w:num w:numId="5">
    <w:abstractNumId w:val="13"/>
  </w:num>
  <w:num w:numId="6">
    <w:abstractNumId w:val="11"/>
  </w:num>
  <w:num w:numId="7">
    <w:abstractNumId w:val="2"/>
  </w:num>
  <w:num w:numId="8">
    <w:abstractNumId w:val="5"/>
  </w:num>
  <w:num w:numId="9">
    <w:abstractNumId w:val="15"/>
  </w:num>
  <w:num w:numId="10">
    <w:abstractNumId w:val="8"/>
  </w:num>
  <w:num w:numId="11">
    <w:abstractNumId w:val="3"/>
  </w:num>
  <w:num w:numId="12">
    <w:abstractNumId w:val="14"/>
  </w:num>
  <w:num w:numId="13">
    <w:abstractNumId w:val="10"/>
  </w:num>
  <w:num w:numId="14">
    <w:abstractNumId w:val="12"/>
  </w:num>
  <w:num w:numId="15">
    <w:abstractNumId w:val="6"/>
  </w:num>
  <w:num w:numId="16">
    <w:abstractNumId w:val="7"/>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C3E"/>
    <w:rsid w:val="0003523C"/>
    <w:rsid w:val="0006259C"/>
    <w:rsid w:val="0008376B"/>
    <w:rsid w:val="000C7D93"/>
    <w:rsid w:val="000F69E4"/>
    <w:rsid w:val="00190F16"/>
    <w:rsid w:val="00196401"/>
    <w:rsid w:val="00245BC1"/>
    <w:rsid w:val="002A4E94"/>
    <w:rsid w:val="00306955"/>
    <w:rsid w:val="00347300"/>
    <w:rsid w:val="003858BA"/>
    <w:rsid w:val="0039712A"/>
    <w:rsid w:val="00397BFB"/>
    <w:rsid w:val="00475C3E"/>
    <w:rsid w:val="00492418"/>
    <w:rsid w:val="004D36E7"/>
    <w:rsid w:val="00585081"/>
    <w:rsid w:val="0067080F"/>
    <w:rsid w:val="006873CB"/>
    <w:rsid w:val="00695CEB"/>
    <w:rsid w:val="006B639D"/>
    <w:rsid w:val="006B6B28"/>
    <w:rsid w:val="006C2EB7"/>
    <w:rsid w:val="006D70DB"/>
    <w:rsid w:val="006F491A"/>
    <w:rsid w:val="00752A43"/>
    <w:rsid w:val="007572A5"/>
    <w:rsid w:val="00763947"/>
    <w:rsid w:val="007A0A49"/>
    <w:rsid w:val="00802F3C"/>
    <w:rsid w:val="00A14432"/>
    <w:rsid w:val="00B41735"/>
    <w:rsid w:val="00BC7981"/>
    <w:rsid w:val="00BF337A"/>
    <w:rsid w:val="00C83C62"/>
    <w:rsid w:val="00C83C63"/>
    <w:rsid w:val="00CC3CD2"/>
    <w:rsid w:val="00CD65A7"/>
    <w:rsid w:val="00CF385B"/>
    <w:rsid w:val="00D23EA4"/>
    <w:rsid w:val="00D26471"/>
    <w:rsid w:val="00D50B3B"/>
    <w:rsid w:val="00D573E1"/>
    <w:rsid w:val="00D84E5D"/>
    <w:rsid w:val="00E10C4D"/>
    <w:rsid w:val="00E668DE"/>
    <w:rsid w:val="00EC12C3"/>
    <w:rsid w:val="00F35612"/>
    <w:rsid w:val="00FD5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3C62"/>
    <w:pPr>
      <w:tabs>
        <w:tab w:val="center" w:pos="4680"/>
        <w:tab w:val="right" w:pos="9360"/>
      </w:tabs>
    </w:pPr>
  </w:style>
  <w:style w:type="character" w:customStyle="1" w:styleId="HeaderChar">
    <w:name w:val="Header Char"/>
    <w:basedOn w:val="DefaultParagraphFont"/>
    <w:link w:val="Header"/>
    <w:uiPriority w:val="99"/>
    <w:rsid w:val="00C83C62"/>
  </w:style>
  <w:style w:type="paragraph" w:styleId="Footer">
    <w:name w:val="footer"/>
    <w:basedOn w:val="Normal"/>
    <w:link w:val="FooterChar"/>
    <w:uiPriority w:val="99"/>
    <w:unhideWhenUsed/>
    <w:rsid w:val="00C83C62"/>
    <w:pPr>
      <w:tabs>
        <w:tab w:val="center" w:pos="4680"/>
        <w:tab w:val="right" w:pos="9360"/>
      </w:tabs>
    </w:pPr>
  </w:style>
  <w:style w:type="character" w:customStyle="1" w:styleId="FooterChar">
    <w:name w:val="Footer Char"/>
    <w:basedOn w:val="DefaultParagraphFont"/>
    <w:link w:val="Footer"/>
    <w:uiPriority w:val="99"/>
    <w:rsid w:val="00C83C62"/>
  </w:style>
  <w:style w:type="character" w:styleId="Hyperlink">
    <w:name w:val="Hyperlink"/>
    <w:basedOn w:val="DefaultParagraphFont"/>
    <w:uiPriority w:val="99"/>
    <w:semiHidden/>
    <w:unhideWhenUsed/>
    <w:rsid w:val="00695CEB"/>
    <w:rPr>
      <w:color w:val="0000FF"/>
      <w:u w:val="single"/>
    </w:rPr>
  </w:style>
  <w:style w:type="paragraph" w:styleId="ListParagraph">
    <w:name w:val="List Paragraph"/>
    <w:basedOn w:val="Normal"/>
    <w:uiPriority w:val="34"/>
    <w:qFormat/>
    <w:rsid w:val="00245B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3C62"/>
    <w:pPr>
      <w:tabs>
        <w:tab w:val="center" w:pos="4680"/>
        <w:tab w:val="right" w:pos="9360"/>
      </w:tabs>
    </w:pPr>
  </w:style>
  <w:style w:type="character" w:customStyle="1" w:styleId="HeaderChar">
    <w:name w:val="Header Char"/>
    <w:basedOn w:val="DefaultParagraphFont"/>
    <w:link w:val="Header"/>
    <w:uiPriority w:val="99"/>
    <w:rsid w:val="00C83C62"/>
  </w:style>
  <w:style w:type="paragraph" w:styleId="Footer">
    <w:name w:val="footer"/>
    <w:basedOn w:val="Normal"/>
    <w:link w:val="FooterChar"/>
    <w:uiPriority w:val="99"/>
    <w:unhideWhenUsed/>
    <w:rsid w:val="00C83C62"/>
    <w:pPr>
      <w:tabs>
        <w:tab w:val="center" w:pos="4680"/>
        <w:tab w:val="right" w:pos="9360"/>
      </w:tabs>
    </w:pPr>
  </w:style>
  <w:style w:type="character" w:customStyle="1" w:styleId="FooterChar">
    <w:name w:val="Footer Char"/>
    <w:basedOn w:val="DefaultParagraphFont"/>
    <w:link w:val="Footer"/>
    <w:uiPriority w:val="99"/>
    <w:rsid w:val="00C83C62"/>
  </w:style>
  <w:style w:type="character" w:styleId="Hyperlink">
    <w:name w:val="Hyperlink"/>
    <w:basedOn w:val="DefaultParagraphFont"/>
    <w:uiPriority w:val="99"/>
    <w:semiHidden/>
    <w:unhideWhenUsed/>
    <w:rsid w:val="00695CEB"/>
    <w:rPr>
      <w:color w:val="0000FF"/>
      <w:u w:val="single"/>
    </w:rPr>
  </w:style>
  <w:style w:type="paragraph" w:styleId="ListParagraph">
    <w:name w:val="List Paragraph"/>
    <w:basedOn w:val="Normal"/>
    <w:uiPriority w:val="34"/>
    <w:qFormat/>
    <w:rsid w:val="00245B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819963">
      <w:bodyDiv w:val="1"/>
      <w:marLeft w:val="0"/>
      <w:marRight w:val="0"/>
      <w:marTop w:val="0"/>
      <w:marBottom w:val="0"/>
      <w:divBdr>
        <w:top w:val="none" w:sz="0" w:space="0" w:color="auto"/>
        <w:left w:val="none" w:sz="0" w:space="0" w:color="auto"/>
        <w:bottom w:val="none" w:sz="0" w:space="0" w:color="auto"/>
        <w:right w:val="none" w:sz="0" w:space="0" w:color="auto"/>
      </w:divBdr>
    </w:div>
    <w:div w:id="1065450668">
      <w:bodyDiv w:val="1"/>
      <w:marLeft w:val="0"/>
      <w:marRight w:val="0"/>
      <w:marTop w:val="0"/>
      <w:marBottom w:val="0"/>
      <w:divBdr>
        <w:top w:val="none" w:sz="0" w:space="0" w:color="auto"/>
        <w:left w:val="none" w:sz="0" w:space="0" w:color="auto"/>
        <w:bottom w:val="none" w:sz="0" w:space="0" w:color="auto"/>
        <w:right w:val="none" w:sz="0" w:space="0" w:color="auto"/>
      </w:divBdr>
    </w:div>
    <w:div w:id="1094666907">
      <w:bodyDiv w:val="1"/>
      <w:marLeft w:val="0"/>
      <w:marRight w:val="0"/>
      <w:marTop w:val="0"/>
      <w:marBottom w:val="0"/>
      <w:divBdr>
        <w:top w:val="none" w:sz="0" w:space="0" w:color="auto"/>
        <w:left w:val="none" w:sz="0" w:space="0" w:color="auto"/>
        <w:bottom w:val="none" w:sz="0" w:space="0" w:color="auto"/>
        <w:right w:val="none" w:sz="0" w:space="0" w:color="auto"/>
      </w:divBdr>
    </w:div>
    <w:div w:id="1321957654">
      <w:bodyDiv w:val="1"/>
      <w:marLeft w:val="0"/>
      <w:marRight w:val="0"/>
      <w:marTop w:val="0"/>
      <w:marBottom w:val="0"/>
      <w:divBdr>
        <w:top w:val="none" w:sz="0" w:space="0" w:color="auto"/>
        <w:left w:val="none" w:sz="0" w:space="0" w:color="auto"/>
        <w:bottom w:val="none" w:sz="0" w:space="0" w:color="auto"/>
        <w:right w:val="none" w:sz="0" w:space="0" w:color="auto"/>
      </w:divBdr>
    </w:div>
    <w:div w:id="1663580548">
      <w:bodyDiv w:val="1"/>
      <w:marLeft w:val="0"/>
      <w:marRight w:val="0"/>
      <w:marTop w:val="0"/>
      <w:marBottom w:val="0"/>
      <w:divBdr>
        <w:top w:val="none" w:sz="0" w:space="0" w:color="auto"/>
        <w:left w:val="none" w:sz="0" w:space="0" w:color="auto"/>
        <w:bottom w:val="none" w:sz="0" w:space="0" w:color="auto"/>
        <w:right w:val="none" w:sz="0" w:space="0" w:color="auto"/>
      </w:divBdr>
    </w:div>
    <w:div w:id="2009476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fontTable" Target="fontTable.xml"/>
  <Relationship Id="rId11"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yperlink" TargetMode="External" Target="http://media.pearsoncmg.com/ph/streaming/bp/2013/business_law/BLaw2013_Equal_Opp.ht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Pages>
  <Words>330</Words>
  <Characters>1885</Characters>
  <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