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162" w:rsidRDefault="00835162" w:rsidP="00835162">
      <w:pPr>
        <w:widowControl w:val="0"/>
        <w:autoSpaceDE w:val="0"/>
        <w:autoSpaceDN w:val="0"/>
        <w:adjustRightInd w:val="0"/>
        <w:spacing w:before="320"/>
        <w:ind w:left="540"/>
        <w:rPr>
          <w:rFonts w:ascii="Helvetica" w:hAnsi="Helvetica" w:cs="Helvetica"/>
          <w:sz w:val="32"/>
          <w:szCs w:val="32"/>
        </w:rPr>
      </w:pPr>
      <w:r>
        <w:rPr>
          <w:rFonts w:ascii="Helvetica" w:hAnsi="Helvetica" w:cs="Helvetica"/>
          <w:b/>
          <w:bCs/>
          <w:sz w:val="32"/>
          <w:szCs w:val="32"/>
        </w:rPr>
        <w:t xml:space="preserve">Document 9 </w:t>
      </w:r>
      <w:r>
        <w:rPr>
          <w:rFonts w:ascii="Helvetica" w:hAnsi="Helvetica" w:cs="Helvetica"/>
          <w:sz w:val="32"/>
          <w:szCs w:val="32"/>
        </w:rPr>
        <w:tab/>
      </w:r>
      <w:r>
        <w:rPr>
          <w:rFonts w:ascii="Helvetica" w:hAnsi="Helvetica" w:cs="Helvetica"/>
          <w:b/>
          <w:bCs/>
          <w:i/>
          <w:iCs/>
          <w:sz w:val="32"/>
          <w:szCs w:val="32"/>
        </w:rPr>
        <w:t>Headline: Rights of Women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 Why are we denied the privilege of voting? Why are we eternally to be kept in the bondage of a despotic government? ‘Have we not eyes? </w:t>
      </w:r>
      <w:proofErr w:type="gramStart"/>
      <w:r>
        <w:rPr>
          <w:rFonts w:ascii="Times New Roman" w:hAnsi="Times New Roman" w:cs="Times New Roman"/>
        </w:rPr>
        <w:t>have</w:t>
      </w:r>
      <w:proofErr w:type="gramEnd"/>
      <w:r>
        <w:rPr>
          <w:rFonts w:ascii="Times New Roman" w:hAnsi="Times New Roman" w:cs="Times New Roman"/>
        </w:rPr>
        <w:t xml:space="preserve"> we not hands, organs, dimensions, senses, affections, passions? </w:t>
      </w:r>
      <w:proofErr w:type="gramStart"/>
      <w:r>
        <w:rPr>
          <w:rFonts w:ascii="Times New Roman" w:hAnsi="Times New Roman" w:cs="Times New Roman"/>
        </w:rPr>
        <w:t>fed</w:t>
      </w:r>
      <w:proofErr w:type="gramEnd"/>
      <w:r>
        <w:rPr>
          <w:rFonts w:ascii="Times New Roman" w:hAnsi="Times New Roman" w:cs="Times New Roman"/>
        </w:rPr>
        <w:t xml:space="preserve"> with the same food, hurt with the same weapons,—subject to the same diseases, healed by the same means, warmed and cooled by the same winter and summer, as a man is? </w:t>
      </w:r>
      <w:proofErr w:type="gramStart"/>
      <w:r>
        <w:rPr>
          <w:rFonts w:ascii="Times New Roman" w:hAnsi="Times New Roman" w:cs="Times New Roman"/>
        </w:rPr>
        <w:t>if</w:t>
      </w:r>
      <w:proofErr w:type="gramEnd"/>
      <w:r>
        <w:rPr>
          <w:rFonts w:ascii="Times New Roman" w:hAnsi="Times New Roman" w:cs="Times New Roman"/>
        </w:rPr>
        <w:t xml:space="preserve"> you prick us, do we not bleed? </w:t>
      </w:r>
      <w:proofErr w:type="gramStart"/>
      <w:r>
        <w:rPr>
          <w:rFonts w:ascii="Times New Roman" w:hAnsi="Times New Roman" w:cs="Times New Roman"/>
        </w:rPr>
        <w:t>if</w:t>
      </w:r>
      <w:proofErr w:type="gramEnd"/>
      <w:r>
        <w:rPr>
          <w:rFonts w:ascii="Times New Roman" w:hAnsi="Times New Roman" w:cs="Times New Roman"/>
        </w:rPr>
        <w:t xml:space="preserve"> you tickle us, do we not laugh? </w:t>
      </w:r>
      <w:proofErr w:type="gramStart"/>
      <w:r>
        <w:rPr>
          <w:rFonts w:ascii="Times New Roman" w:hAnsi="Times New Roman" w:cs="Times New Roman"/>
        </w:rPr>
        <w:t>if</w:t>
      </w:r>
      <w:proofErr w:type="gramEnd"/>
      <w:r>
        <w:rPr>
          <w:rFonts w:ascii="Times New Roman" w:hAnsi="Times New Roman" w:cs="Times New Roman"/>
        </w:rPr>
        <w:t xml:space="preserve"> you poison us, do we not die? </w:t>
      </w:r>
      <w:proofErr w:type="gramStart"/>
      <w:r>
        <w:rPr>
          <w:rFonts w:ascii="Times New Roman" w:hAnsi="Times New Roman" w:cs="Times New Roman"/>
        </w:rPr>
        <w:t>and</w:t>
      </w:r>
      <w:proofErr w:type="gramEnd"/>
      <w:r>
        <w:rPr>
          <w:rFonts w:ascii="Times New Roman" w:hAnsi="Times New Roman" w:cs="Times New Roman"/>
        </w:rPr>
        <w:t xml:space="preserve"> if you wrong us,’ shall we not, (no not revenge!) but assert our rights, and expose your gross injustice.</w:t>
      </w:r>
    </w:p>
    <w:p w:rsidR="00835162" w:rsidRDefault="00835162" w:rsidP="00835162">
      <w:pPr>
        <w:widowControl w:val="0"/>
        <w:autoSpaceDE w:val="0"/>
        <w:autoSpaceDN w:val="0"/>
        <w:adjustRightInd w:val="0"/>
        <w:spacing w:before="240"/>
        <w:ind w:left="540"/>
        <w:rPr>
          <w:rFonts w:ascii="Times New Roman" w:hAnsi="Times New Roman" w:cs="Times New Roman"/>
        </w:rPr>
      </w:pPr>
      <w:proofErr w:type="gramStart"/>
      <w:r>
        <w:rPr>
          <w:rFonts w:ascii="Times New Roman" w:hAnsi="Times New Roman" w:cs="Times New Roman"/>
        </w:rPr>
        <w:t>Aye: injustice; gross, flagrant injustice?</w:t>
      </w:r>
      <w:proofErr w:type="gramEnd"/>
      <w:r>
        <w:rPr>
          <w:rFonts w:ascii="Times New Roman" w:hAnsi="Times New Roman" w:cs="Times New Roman"/>
        </w:rPr>
        <w:t xml:space="preserve"> You are born stronger than we are; and that is the only advantage you have over us. Nature has endowed you with more physical, brute strength, and upon that foundation, you </w:t>
      </w:r>
      <w:proofErr w:type="gramStart"/>
      <w:r>
        <w:rPr>
          <w:rFonts w:ascii="Times New Roman" w:hAnsi="Times New Roman" w:cs="Times New Roman"/>
        </w:rPr>
        <w:t>raise</w:t>
      </w:r>
      <w:proofErr w:type="gramEnd"/>
      <w:r>
        <w:rPr>
          <w:rFonts w:ascii="Times New Roman" w:hAnsi="Times New Roman" w:cs="Times New Roman"/>
        </w:rPr>
        <w:t xml:space="preserve"> up all your boasted pretensions. You can beat us, and therefore you make us your slaves. All your pretended right revolves itself into might. It is the law of tyrants; the triumph of the strong over the weak—and upon this honorable basis, you raise the standard of your power</w:t>
      </w:r>
      <w:proofErr w:type="gramStart"/>
      <w:r>
        <w:rPr>
          <w:rFonts w:ascii="Times New Roman" w:hAnsi="Times New Roman" w:cs="Times New Roman"/>
        </w:rPr>
        <w:t>.—</w:t>
      </w:r>
      <w:proofErr w:type="gramEnd"/>
      <w:r>
        <w:rPr>
          <w:rFonts w:ascii="Times New Roman" w:hAnsi="Times New Roman" w:cs="Times New Roman"/>
        </w:rPr>
        <w:t>Having conquered us, you shut us out of the great means of improvement. You are acting the party of the other discreet conquerors. You first subdue us by force; and then by keeping us in ignorance, you attempt to perpetuate your own power and make us your slaves. This is the history of all despotism; and upon this wise and noble hint you have justly acted</w:t>
      </w:r>
      <w:proofErr w:type="gramStart"/>
      <w:r>
        <w:rPr>
          <w:rFonts w:ascii="Times New Roman" w:hAnsi="Times New Roman" w:cs="Times New Roman"/>
        </w:rPr>
        <w:t>?—</w:t>
      </w:r>
      <w:proofErr w:type="gramEnd"/>
      <w:r>
        <w:rPr>
          <w:rFonts w:ascii="Times New Roman" w:hAnsi="Times New Roman" w:cs="Times New Roman"/>
        </w:rPr>
        <w:t>Have you any better reasons for your usurped dominion?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You say, we have not intellect enough to vote, and assist in the government. Where are the proofs of your superiority? You keep us in ignorance—and then you boast of your superior attainments. You make us embroider for you; thrum upon the guitar or piano; draw sketches of your lordly faces; convert us into spinsters and seamstresses, to make your garments but you exclude us from your best schools</w:t>
      </w:r>
      <w:proofErr w:type="gramStart"/>
      <w:r>
        <w:rPr>
          <w:rFonts w:ascii="Times New Roman" w:hAnsi="Times New Roman" w:cs="Times New Roman"/>
        </w:rPr>
        <w:t>.—</w:t>
      </w:r>
      <w:proofErr w:type="gramEnd"/>
      <w:r>
        <w:rPr>
          <w:rFonts w:ascii="Times New Roman" w:hAnsi="Times New Roman" w:cs="Times New Roman"/>
        </w:rPr>
        <w:t xml:space="preserve">You prevent us from cultivating science, studying politics, improving our understanding; and then you insist upon our ignorance as the evidence of our menial incapacity—forgetting that we rank among our sex the De </w:t>
      </w:r>
      <w:proofErr w:type="spellStart"/>
      <w:r>
        <w:rPr>
          <w:rFonts w:ascii="Times New Roman" w:hAnsi="Times New Roman" w:cs="Times New Roman"/>
        </w:rPr>
        <w:t>Staels</w:t>
      </w:r>
      <w:proofErr w:type="spellEnd"/>
      <w:r>
        <w:rPr>
          <w:rFonts w:ascii="Times New Roman" w:hAnsi="Times New Roman" w:cs="Times New Roman"/>
        </w:rPr>
        <w:t xml:space="preserve"> and </w:t>
      </w:r>
      <w:proofErr w:type="spellStart"/>
      <w:r>
        <w:rPr>
          <w:rFonts w:ascii="Times New Roman" w:hAnsi="Times New Roman" w:cs="Times New Roman"/>
        </w:rPr>
        <w:t>Daciers</w:t>
      </w:r>
      <w:proofErr w:type="spellEnd"/>
      <w:r>
        <w:rPr>
          <w:rFonts w:ascii="Times New Roman" w:hAnsi="Times New Roman" w:cs="Times New Roman"/>
        </w:rPr>
        <w:t xml:space="preserve"> of France, and the Moors and </w:t>
      </w:r>
      <w:proofErr w:type="spellStart"/>
      <w:r>
        <w:rPr>
          <w:rFonts w:ascii="Times New Roman" w:hAnsi="Times New Roman" w:cs="Times New Roman"/>
        </w:rPr>
        <w:t>Edgeworths</w:t>
      </w:r>
      <w:proofErr w:type="spellEnd"/>
      <w:r>
        <w:rPr>
          <w:rFonts w:ascii="Times New Roman" w:hAnsi="Times New Roman" w:cs="Times New Roman"/>
        </w:rPr>
        <w:t xml:space="preserve"> of England and Ireland.—Thank you, that we have not as much native strength of mind to give our votes properly, as more than half of your sovereign sex! </w:t>
      </w:r>
      <w:proofErr w:type="gramStart"/>
      <w:r>
        <w:rPr>
          <w:rFonts w:ascii="Times New Roman" w:hAnsi="Times New Roman" w:cs="Times New Roman"/>
        </w:rPr>
        <w:t>And that with a little advantage of education, we could select fit officers, as well as you can?</w:t>
      </w:r>
      <w:proofErr w:type="gramEnd"/>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You boast too, of your superior independence of mind</w:t>
      </w:r>
      <w:proofErr w:type="gramStart"/>
      <w:r>
        <w:rPr>
          <w:rFonts w:ascii="Times New Roman" w:hAnsi="Times New Roman" w:cs="Times New Roman"/>
        </w:rPr>
        <w:t>.—</w:t>
      </w:r>
      <w:proofErr w:type="gramEnd"/>
      <w:r>
        <w:rPr>
          <w:rFonts w:ascii="Times New Roman" w:hAnsi="Times New Roman" w:cs="Times New Roman"/>
        </w:rPr>
        <w:t xml:space="preserve">You say, that you alone can exercise the right of suffrage, firmly and freely. Indeed! </w:t>
      </w:r>
      <w:proofErr w:type="gramStart"/>
      <w:r>
        <w:rPr>
          <w:rFonts w:ascii="Times New Roman" w:hAnsi="Times New Roman" w:cs="Times New Roman"/>
        </w:rPr>
        <w:t>and</w:t>
      </w:r>
      <w:proofErr w:type="gramEnd"/>
      <w:r>
        <w:rPr>
          <w:rFonts w:ascii="Times New Roman" w:hAnsi="Times New Roman" w:cs="Times New Roman"/>
        </w:rPr>
        <w:t xml:space="preserve"> what say the disfranchised non-freeholders to this arrogant assumption—and what ought we say to it! That it is not founded in truth—that if we enjoyed greater opportunities of improvement, we too, who know how to make you Lords of the Creation tremble at our feet, could think, and feel and act for ourselves, in matters of government, with as much independence as you do. Make us feel our consequence more, and we shall know better how to value and assert it.’</w:t>
      </w:r>
    </w:p>
    <w:p w:rsidR="00835162" w:rsidRDefault="00835162" w:rsidP="008351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Pr>
          <w:rFonts w:ascii="Times New Roman" w:hAnsi="Times New Roman" w:cs="Times New Roman"/>
        </w:rPr>
        <w:lastRenderedPageBreak/>
        <w:t xml:space="preserve"> (</w:t>
      </w:r>
      <w:proofErr w:type="spellStart"/>
      <w:r>
        <w:rPr>
          <w:rFonts w:ascii="Times New Roman" w:hAnsi="Times New Roman" w:cs="Times New Roman"/>
        </w:rPr>
        <w:t>Gorn</w:t>
      </w:r>
      <w:proofErr w:type="spellEnd"/>
      <w:r>
        <w:rPr>
          <w:rFonts w:ascii="Times New Roman" w:hAnsi="Times New Roman" w:cs="Times New Roman"/>
        </w:rPr>
        <w:t>, 07/2007, p. 176)</w:t>
      </w:r>
    </w:p>
    <w:p w:rsidR="00835162" w:rsidRDefault="00835162" w:rsidP="00835162">
      <w:pPr>
        <w:widowControl w:val="0"/>
        <w:autoSpaceDE w:val="0"/>
        <w:autoSpaceDN w:val="0"/>
        <w:adjustRightInd w:val="0"/>
        <w:spacing w:before="240"/>
        <w:ind w:left="720" w:hanging="720"/>
        <w:rPr>
          <w:rFonts w:ascii="Times New Roman" w:hAnsi="Times New Roman" w:cs="Times New Roman"/>
        </w:rPr>
      </w:pPr>
      <w:proofErr w:type="spellStart"/>
      <w:proofErr w:type="gramStart"/>
      <w:r>
        <w:rPr>
          <w:rFonts w:ascii="Times New Roman" w:hAnsi="Times New Roman" w:cs="Times New Roman"/>
        </w:rPr>
        <w:t>Gorn</w:t>
      </w:r>
      <w:proofErr w:type="spellEnd"/>
      <w:r>
        <w:rPr>
          <w:rFonts w:ascii="Times New Roman" w:hAnsi="Times New Roman" w:cs="Times New Roman"/>
        </w:rPr>
        <w:t xml:space="preserve">, E. J., Roberts, R. J., </w:t>
      </w:r>
      <w:proofErr w:type="spellStart"/>
      <w:r>
        <w:rPr>
          <w:rFonts w:ascii="Times New Roman" w:hAnsi="Times New Roman" w:cs="Times New Roman"/>
        </w:rPr>
        <w:t>Bilhartz</w:t>
      </w:r>
      <w:proofErr w:type="spellEnd"/>
      <w:r>
        <w:rPr>
          <w:rFonts w:ascii="Times New Roman" w:hAnsi="Times New Roman" w:cs="Times New Roman"/>
        </w:rPr>
        <w:t>, T. D.</w:t>
      </w:r>
      <w:proofErr w:type="gramEnd"/>
      <w:r>
        <w:rPr>
          <w:rFonts w:ascii="Times New Roman" w:hAnsi="Times New Roman" w:cs="Times New Roman"/>
        </w:rPr>
        <w:t xml:space="preserve">  </w:t>
      </w:r>
      <w:proofErr w:type="gramStart"/>
      <w:r>
        <w:rPr>
          <w:rFonts w:ascii="Times New Roman" w:hAnsi="Times New Roman" w:cs="Times New Roman"/>
        </w:rPr>
        <w:t>(07/2007).</w:t>
      </w:r>
      <w:proofErr w:type="gramEnd"/>
      <w:r>
        <w:rPr>
          <w:rFonts w:ascii="Times New Roman" w:hAnsi="Times New Roman" w:cs="Times New Roman"/>
        </w:rPr>
        <w:t xml:space="preserve"> </w:t>
      </w:r>
      <w:r>
        <w:rPr>
          <w:rFonts w:ascii="Times New Roman" w:hAnsi="Times New Roman" w:cs="Times New Roman"/>
          <w:i/>
          <w:iCs/>
        </w:rPr>
        <w:t>Constructing the American Past, Volume 1</w:t>
      </w:r>
      <w:proofErr w:type="gramStart"/>
      <w:r>
        <w:rPr>
          <w:rFonts w:ascii="Times New Roman" w:hAnsi="Times New Roman" w:cs="Times New Roman"/>
          <w:i/>
          <w:iCs/>
        </w:rPr>
        <w:t>,  6th</w:t>
      </w:r>
      <w:proofErr w:type="gramEnd"/>
      <w:r>
        <w:rPr>
          <w:rFonts w:ascii="Times New Roman" w:hAnsi="Times New Roman" w:cs="Times New Roman"/>
          <w:i/>
          <w:iCs/>
        </w:rPr>
        <w:t xml:space="preserve"> Edition</w:t>
      </w:r>
      <w:r>
        <w:rPr>
          <w:rFonts w:ascii="Times New Roman" w:hAnsi="Times New Roman" w:cs="Times New Roman"/>
        </w:rPr>
        <w:t xml:space="preserve"> [</w:t>
      </w:r>
      <w:proofErr w:type="spellStart"/>
      <w:r>
        <w:rPr>
          <w:rFonts w:ascii="Times New Roman" w:hAnsi="Times New Roman" w:cs="Times New Roman"/>
        </w:rPr>
        <w:t>VitalSource</w:t>
      </w:r>
      <w:proofErr w:type="spellEnd"/>
      <w:r>
        <w:rPr>
          <w:rFonts w:ascii="Times New Roman" w:hAnsi="Times New Roman" w:cs="Times New Roman"/>
        </w:rPr>
        <w:t xml:space="preserve"> Bookshelf version].  Retrieved from https://bookshelf.vitalsource.com/books/0558302548</w:t>
      </w:r>
    </w:p>
    <w:p w:rsidR="00B77840" w:rsidRDefault="00B77840"/>
    <w:p w:rsidR="00835162" w:rsidRDefault="00835162" w:rsidP="00835162">
      <w:pPr>
        <w:widowControl w:val="0"/>
        <w:autoSpaceDE w:val="0"/>
        <w:autoSpaceDN w:val="0"/>
        <w:adjustRightInd w:val="0"/>
        <w:spacing w:before="240"/>
        <w:ind w:left="720"/>
        <w:rPr>
          <w:rFonts w:ascii="Times New Roman" w:hAnsi="Times New Roman" w:cs="Times New Roman"/>
        </w:rPr>
      </w:pPr>
      <w:r>
        <w:rPr>
          <w:rFonts w:ascii="Times New Roman" w:hAnsi="Times New Roman" w:cs="Times New Roman"/>
          <w:b/>
          <w:bCs/>
          <w:sz w:val="28"/>
          <w:szCs w:val="28"/>
        </w:rPr>
        <w:t>Introduction to Document 6</w:t>
      </w:r>
    </w:p>
    <w:p w:rsidR="00835162" w:rsidRDefault="00835162" w:rsidP="00835162">
      <w:pPr>
        <w:widowControl w:val="0"/>
        <w:autoSpaceDE w:val="0"/>
        <w:autoSpaceDN w:val="0"/>
        <w:adjustRightInd w:val="0"/>
        <w:spacing w:before="240"/>
        <w:ind w:left="720"/>
        <w:rPr>
          <w:rFonts w:ascii="Times New Roman" w:hAnsi="Times New Roman" w:cs="Times New Roman"/>
        </w:rPr>
      </w:pPr>
      <w:r>
        <w:rPr>
          <w:rFonts w:ascii="Times New Roman" w:hAnsi="Times New Roman" w:cs="Times New Roman"/>
        </w:rPr>
        <w:t xml:space="preserve">In 1848, ten years after </w:t>
      </w:r>
      <w:proofErr w:type="spellStart"/>
      <w:r>
        <w:rPr>
          <w:rFonts w:ascii="Times New Roman" w:hAnsi="Times New Roman" w:cs="Times New Roman"/>
        </w:rPr>
        <w:t>Grimké’s</w:t>
      </w:r>
      <w:proofErr w:type="spellEnd"/>
      <w:r>
        <w:rPr>
          <w:rFonts w:ascii="Times New Roman" w:hAnsi="Times New Roman" w:cs="Times New Roman"/>
        </w:rPr>
        <w:t xml:space="preserve"> letter, several women and a few men met in Seneca Falls, New York, and drew up their Declaration of Sentiments, a women’s Declaration of Independence addressing a whole range of legal and customary inequalities that they wanted changed.</w:t>
      </w:r>
    </w:p>
    <w:p w:rsidR="00835162" w:rsidRDefault="00835162" w:rsidP="00835162">
      <w:pPr>
        <w:widowControl w:val="0"/>
        <w:autoSpaceDE w:val="0"/>
        <w:autoSpaceDN w:val="0"/>
        <w:adjustRightInd w:val="0"/>
        <w:spacing w:before="320"/>
        <w:ind w:left="540"/>
        <w:rPr>
          <w:rFonts w:ascii="Helvetica" w:hAnsi="Helvetica" w:cs="Helvetica"/>
          <w:sz w:val="32"/>
          <w:szCs w:val="32"/>
        </w:rPr>
      </w:pPr>
      <w:r>
        <w:rPr>
          <w:rFonts w:ascii="Helvetica" w:hAnsi="Helvetica" w:cs="Helvetica"/>
          <w:b/>
          <w:bCs/>
          <w:sz w:val="32"/>
          <w:szCs w:val="32"/>
        </w:rPr>
        <w:t xml:space="preserve">Document </w:t>
      </w:r>
      <w:proofErr w:type="gramStart"/>
      <w:r>
        <w:rPr>
          <w:rFonts w:ascii="Helvetica" w:hAnsi="Helvetica" w:cs="Helvetica"/>
          <w:b/>
          <w:bCs/>
          <w:sz w:val="32"/>
          <w:szCs w:val="32"/>
        </w:rPr>
        <w:t xml:space="preserve">6 </w:t>
      </w:r>
      <w:r>
        <w:rPr>
          <w:rFonts w:ascii="Helvetica" w:hAnsi="Helvetica" w:cs="Helvetica"/>
          <w:sz w:val="32"/>
          <w:szCs w:val="32"/>
        </w:rPr>
        <w:tab/>
      </w:r>
      <w:r>
        <w:rPr>
          <w:rFonts w:ascii="Helvetica" w:hAnsi="Helvetica" w:cs="Helvetica"/>
          <w:b/>
          <w:bCs/>
          <w:i/>
          <w:iCs/>
          <w:sz w:val="32"/>
          <w:szCs w:val="32"/>
        </w:rPr>
        <w:t>Declaration</w:t>
      </w:r>
      <w:proofErr w:type="gramEnd"/>
      <w:r>
        <w:rPr>
          <w:rFonts w:ascii="Helvetica" w:hAnsi="Helvetica" w:cs="Helvetica"/>
          <w:b/>
          <w:bCs/>
          <w:i/>
          <w:iCs/>
          <w:sz w:val="32"/>
          <w:szCs w:val="32"/>
        </w:rPr>
        <w:t xml:space="preserve"> of Sentiments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When, in the course of human events, it becomes necessary for one portion of the family of man to assume among the people of the earth a position different from that which they have hitherto occupied, but one to which the laws of nature and of nature’s God entitle them, a decent respect to the opinions of mankind requires that they should declare the causes that impel them to such a course.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We hold these truths to be self-evident: that all men and women are created equal; that they are endowed by their Creator with certain inalienable rights; that among these are life, liberty, and the pursuit of happiness; that to secure these rights governments are instituted, deriving their just powers from the consent of the governed. Whenever any form of government becomes destructive of these ends, it is the right of those who suffer from it to refuse allegiance to it, and to insist upon the institution of a new government, laying its foundation on such principles, and organizing its powers in such form, as to them shall seem most likely to effect their safety and happiness. Prudence, indeed, will dictate that governments long established should not be changed for light and transient causes; and accordingly all experience hath shown that mankind are more disposed to suffer, while evils are sufferable, than to right themselves by abolishing the forms to which they were accustomed. But when a long train of abuses and usurpations, pursuing invariably the same object </w:t>
      </w:r>
      <w:proofErr w:type="gramStart"/>
      <w:r>
        <w:rPr>
          <w:rFonts w:ascii="Times New Roman" w:hAnsi="Times New Roman" w:cs="Times New Roman"/>
        </w:rPr>
        <w:t>evinces</w:t>
      </w:r>
      <w:proofErr w:type="gramEnd"/>
      <w:r>
        <w:rPr>
          <w:rFonts w:ascii="Times New Roman" w:hAnsi="Times New Roman" w:cs="Times New Roman"/>
        </w:rPr>
        <w:t xml:space="preserve"> a design to reduce them under absolute despotism, it is their duty to throw off such government, and to provide new guards for their future security. Such has been the patient sufferance of the women under this government, and such is now the </w:t>
      </w:r>
      <w:proofErr w:type="gramStart"/>
      <w:r>
        <w:rPr>
          <w:rFonts w:ascii="Times New Roman" w:hAnsi="Times New Roman" w:cs="Times New Roman"/>
        </w:rPr>
        <w:t>necessity which</w:t>
      </w:r>
      <w:proofErr w:type="gramEnd"/>
      <w:r>
        <w:rPr>
          <w:rFonts w:ascii="Times New Roman" w:hAnsi="Times New Roman" w:cs="Times New Roman"/>
        </w:rPr>
        <w:t xml:space="preserve"> constrains them to demand the equal station to which they are entitled.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The history of mankind is a history of repeated injuries and usurpations on the part of man toward woman, having in direct object the establishment of an absolute tyranny over her. To prove this, let facts be submitted to a candid world.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never permitted her to exercise her inalienable right to the elective franchise.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compelled her to submit to laws, in the formation of which she had no voice.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withheld from her </w:t>
      </w:r>
      <w:proofErr w:type="gramStart"/>
      <w:r>
        <w:rPr>
          <w:rFonts w:ascii="Times New Roman" w:hAnsi="Times New Roman" w:cs="Times New Roman"/>
        </w:rPr>
        <w:t>rights which</w:t>
      </w:r>
      <w:proofErr w:type="gramEnd"/>
      <w:r>
        <w:rPr>
          <w:rFonts w:ascii="Times New Roman" w:hAnsi="Times New Roman" w:cs="Times New Roman"/>
        </w:rPr>
        <w:t xml:space="preserve"> are given to the most ignorant and degraded men—both natives and foreigners.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Having deprived her of this first right of a citizen, the elective franchise, thereby leaving her without representation in the halls of legislation, he has oppressed her on all sides.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made her, if married, in the eye of the law, civilly dead.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made her, morally, an irresponsible being, as she can commit many crimes with impunity, provided they </w:t>
      </w:r>
      <w:proofErr w:type="gramStart"/>
      <w:r>
        <w:rPr>
          <w:rFonts w:ascii="Times New Roman" w:hAnsi="Times New Roman" w:cs="Times New Roman"/>
        </w:rPr>
        <w:t>be</w:t>
      </w:r>
      <w:proofErr w:type="gramEnd"/>
      <w:r>
        <w:rPr>
          <w:rFonts w:ascii="Times New Roman" w:hAnsi="Times New Roman" w:cs="Times New Roman"/>
        </w:rPr>
        <w:t xml:space="preserve"> done in the presence of her husband. In the covenant of marriage, she is compelled to promise obedience to her husband, he becoming, to all intents and purposes, her master—the law giving him power to deprive her of her liberty, and to administer chastisement.</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so framed the laws of divorce, as to what shall be the proper causes, and in case of separation, to whom the guardianship of the children shall be given, as to be wholly regardless of the happiness of women—the law, in all cases, going upon a false supposition of the supremacy of man, and giving all power into his hands.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After depriving her of all rights as a married woman, if single, and the owner of property, he has taxed her to support a </w:t>
      </w:r>
      <w:proofErr w:type="gramStart"/>
      <w:r>
        <w:rPr>
          <w:rFonts w:ascii="Times New Roman" w:hAnsi="Times New Roman" w:cs="Times New Roman"/>
        </w:rPr>
        <w:t>government which</w:t>
      </w:r>
      <w:proofErr w:type="gramEnd"/>
      <w:r>
        <w:rPr>
          <w:rFonts w:ascii="Times New Roman" w:hAnsi="Times New Roman" w:cs="Times New Roman"/>
        </w:rPr>
        <w:t xml:space="preserve"> recognizes her only when her property can be made profitable to it.</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monopolized nearly all the profitable employments, and from those she is permitted to follow, she receives but a scanty remuneration. He closes against her all the avenues to wealth and </w:t>
      </w:r>
      <w:proofErr w:type="gramStart"/>
      <w:r>
        <w:rPr>
          <w:rFonts w:ascii="Times New Roman" w:hAnsi="Times New Roman" w:cs="Times New Roman"/>
        </w:rPr>
        <w:t>distinction which</w:t>
      </w:r>
      <w:proofErr w:type="gramEnd"/>
      <w:r>
        <w:rPr>
          <w:rFonts w:ascii="Times New Roman" w:hAnsi="Times New Roman" w:cs="Times New Roman"/>
        </w:rPr>
        <w:t xml:space="preserve"> he considers most honorable to himself. As a teacher of theology, medicine, or law, she is not known.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denied her the facilities for obtaining a thorough education, all colleges being closed against her.</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allows her in Church, as well as State, but a subordinate position, claiming </w:t>
      </w:r>
      <w:proofErr w:type="gramStart"/>
      <w:r>
        <w:rPr>
          <w:rFonts w:ascii="Times New Roman" w:hAnsi="Times New Roman" w:cs="Times New Roman"/>
        </w:rPr>
        <w:t>Apostolic</w:t>
      </w:r>
      <w:proofErr w:type="gramEnd"/>
      <w:r>
        <w:rPr>
          <w:rFonts w:ascii="Times New Roman" w:hAnsi="Times New Roman" w:cs="Times New Roman"/>
        </w:rPr>
        <w:t xml:space="preserve"> authority for her exclusion from the ministry, and, with some exceptions, from any public participation in the affairs of the Church.</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created a false public sentiment by giving to the world a different code of morals for men and women, by which moral </w:t>
      </w:r>
      <w:proofErr w:type="gramStart"/>
      <w:r>
        <w:rPr>
          <w:rFonts w:ascii="Times New Roman" w:hAnsi="Times New Roman" w:cs="Times New Roman"/>
        </w:rPr>
        <w:t>delinquencies which</w:t>
      </w:r>
      <w:proofErr w:type="gramEnd"/>
      <w:r>
        <w:rPr>
          <w:rFonts w:ascii="Times New Roman" w:hAnsi="Times New Roman" w:cs="Times New Roman"/>
        </w:rPr>
        <w:t xml:space="preserve"> exclude women from society, are not only tolerated, but deemed of little account in man.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usurped the prerogative of Jehovah himself, claiming it as his right to assign for her a sphere of action, when that belongs to her conscience and to her God.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endeavored, in every way that he could, to destroy her confidence in her own powers, to lessen her self-respect, and to make her willing to lead a dependent and abject life.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Now, in view of this entire disfranchisement of one-half the people of this country, their social and religious degradation—in view of the unjust laws above mentioned, and because women do feel themselves aggrieved, oppressed, and fraudulently deprived of their most sacred rights, we insist that they have immediate admission to all the rights and privileges which belong to them as citizens of the United States.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In entering upon the great work before us, we anticipate no small amount of misconception, misrepresentation, and ridicule; but we shall use every instrumentality within our power to </w:t>
      </w:r>
      <w:proofErr w:type="gramStart"/>
      <w:r>
        <w:rPr>
          <w:rFonts w:ascii="Times New Roman" w:hAnsi="Times New Roman" w:cs="Times New Roman"/>
        </w:rPr>
        <w:t>effect</w:t>
      </w:r>
      <w:proofErr w:type="gramEnd"/>
      <w:r>
        <w:rPr>
          <w:rFonts w:ascii="Times New Roman" w:hAnsi="Times New Roman" w:cs="Times New Roman"/>
        </w:rPr>
        <w:t xml:space="preserve"> our object. We shall employ </w:t>
      </w:r>
      <w:proofErr w:type="gramStart"/>
      <w:r>
        <w:rPr>
          <w:rFonts w:ascii="Times New Roman" w:hAnsi="Times New Roman" w:cs="Times New Roman"/>
        </w:rPr>
        <w:t>agents,</w:t>
      </w:r>
      <w:proofErr w:type="gramEnd"/>
      <w:r>
        <w:rPr>
          <w:rFonts w:ascii="Times New Roman" w:hAnsi="Times New Roman" w:cs="Times New Roman"/>
        </w:rPr>
        <w:t xml:space="preserve"> circulate tracts, petition the State and National legislatures, and endeavor to enlist the pulpit and the press in our behalf. We hope this Convention will be followed by a series of Conventions embracing every part of the country.</w:t>
      </w:r>
    </w:p>
    <w:p w:rsidR="00835162" w:rsidRDefault="00835162" w:rsidP="008351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Gorn</w:t>
      </w:r>
      <w:proofErr w:type="spellEnd"/>
      <w:r>
        <w:rPr>
          <w:rFonts w:ascii="Times New Roman" w:hAnsi="Times New Roman" w:cs="Times New Roman"/>
        </w:rPr>
        <w:t>, 07/2007, pp. 195-197)</w:t>
      </w:r>
    </w:p>
    <w:p w:rsidR="00835162" w:rsidRDefault="00835162" w:rsidP="00835162">
      <w:pPr>
        <w:widowControl w:val="0"/>
        <w:autoSpaceDE w:val="0"/>
        <w:autoSpaceDN w:val="0"/>
        <w:adjustRightInd w:val="0"/>
        <w:spacing w:before="240"/>
        <w:ind w:left="720" w:hanging="720"/>
        <w:rPr>
          <w:rFonts w:ascii="Times New Roman" w:hAnsi="Times New Roman" w:cs="Times New Roman"/>
        </w:rPr>
      </w:pPr>
      <w:proofErr w:type="spellStart"/>
      <w:proofErr w:type="gramStart"/>
      <w:r>
        <w:rPr>
          <w:rFonts w:ascii="Times New Roman" w:hAnsi="Times New Roman" w:cs="Times New Roman"/>
        </w:rPr>
        <w:t>Gorn</w:t>
      </w:r>
      <w:proofErr w:type="spellEnd"/>
      <w:r>
        <w:rPr>
          <w:rFonts w:ascii="Times New Roman" w:hAnsi="Times New Roman" w:cs="Times New Roman"/>
        </w:rPr>
        <w:t xml:space="preserve">, E. J., Roberts, R. J., </w:t>
      </w:r>
      <w:proofErr w:type="spellStart"/>
      <w:r>
        <w:rPr>
          <w:rFonts w:ascii="Times New Roman" w:hAnsi="Times New Roman" w:cs="Times New Roman"/>
        </w:rPr>
        <w:t>Bilhartz</w:t>
      </w:r>
      <w:proofErr w:type="spellEnd"/>
      <w:r>
        <w:rPr>
          <w:rFonts w:ascii="Times New Roman" w:hAnsi="Times New Roman" w:cs="Times New Roman"/>
        </w:rPr>
        <w:t>, T. D.</w:t>
      </w:r>
      <w:proofErr w:type="gramEnd"/>
      <w:r>
        <w:rPr>
          <w:rFonts w:ascii="Times New Roman" w:hAnsi="Times New Roman" w:cs="Times New Roman"/>
        </w:rPr>
        <w:t xml:space="preserve">  </w:t>
      </w:r>
      <w:proofErr w:type="gramStart"/>
      <w:r>
        <w:rPr>
          <w:rFonts w:ascii="Times New Roman" w:hAnsi="Times New Roman" w:cs="Times New Roman"/>
        </w:rPr>
        <w:t>(07/2007).</w:t>
      </w:r>
      <w:proofErr w:type="gramEnd"/>
      <w:r>
        <w:rPr>
          <w:rFonts w:ascii="Times New Roman" w:hAnsi="Times New Roman" w:cs="Times New Roman"/>
        </w:rPr>
        <w:t xml:space="preserve"> </w:t>
      </w:r>
      <w:r>
        <w:rPr>
          <w:rFonts w:ascii="Times New Roman" w:hAnsi="Times New Roman" w:cs="Times New Roman"/>
          <w:i/>
          <w:iCs/>
        </w:rPr>
        <w:t>Constructing the American Past, Volume 1</w:t>
      </w:r>
      <w:proofErr w:type="gramStart"/>
      <w:r>
        <w:rPr>
          <w:rFonts w:ascii="Times New Roman" w:hAnsi="Times New Roman" w:cs="Times New Roman"/>
          <w:i/>
          <w:iCs/>
        </w:rPr>
        <w:t>,  6th</w:t>
      </w:r>
      <w:proofErr w:type="gramEnd"/>
      <w:r>
        <w:rPr>
          <w:rFonts w:ascii="Times New Roman" w:hAnsi="Times New Roman" w:cs="Times New Roman"/>
          <w:i/>
          <w:iCs/>
        </w:rPr>
        <w:t xml:space="preserve"> Edition</w:t>
      </w:r>
      <w:r>
        <w:rPr>
          <w:rFonts w:ascii="Times New Roman" w:hAnsi="Times New Roman" w:cs="Times New Roman"/>
        </w:rPr>
        <w:t xml:space="preserve"> [</w:t>
      </w:r>
      <w:proofErr w:type="spellStart"/>
      <w:r>
        <w:rPr>
          <w:rFonts w:ascii="Times New Roman" w:hAnsi="Times New Roman" w:cs="Times New Roman"/>
        </w:rPr>
        <w:t>VitalSource</w:t>
      </w:r>
      <w:proofErr w:type="spellEnd"/>
      <w:r>
        <w:rPr>
          <w:rFonts w:ascii="Times New Roman" w:hAnsi="Times New Roman" w:cs="Times New Roman"/>
        </w:rPr>
        <w:t xml:space="preserve"> Bookshelf version].  Retrieved from https://bookshelf.vitalsource.com/books/0558302548</w:t>
      </w:r>
    </w:p>
    <w:p w:rsidR="00835162" w:rsidRDefault="00835162">
      <w:bookmarkStart w:id="0" w:name="_GoBack"/>
      <w:bookmarkEnd w:id="0"/>
    </w:p>
    <w:sectPr w:rsidR="00835162" w:rsidSect="00825A6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162"/>
    <w:rsid w:val="00835162"/>
    <w:rsid w:val="00B778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0684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4</Pages>
  <Words>1415</Words>
  <Characters>8072</Characters>
  <Application/>
  <DocSecurity>0</DocSecurity>
  <Lines>67</Lines>
  <Paragraphs>18</Paragraphs>
  <ScaleCrop>false</ScaleCrop>
  <Company/>
  <LinksUpToDate>false</LinksUpToDate>
  <CharactersWithSpaces>9469</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